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DADB2" w14:textId="77777777" w:rsidR="00F822D1" w:rsidRDefault="00F822D1" w:rsidP="004B6A9D">
      <w:pPr>
        <w:rPr>
          <w:rFonts w:ascii="Museo Sans Rounded 700" w:hAnsi="Museo Sans Rounded 700"/>
          <w:color w:val="2E008B" w:themeColor="accent2"/>
          <w:sz w:val="28"/>
          <w:szCs w:val="28"/>
        </w:rPr>
      </w:pPr>
    </w:p>
    <w:p w14:paraId="6FBAACE5" w14:textId="77777777" w:rsidR="00436D40" w:rsidRDefault="00436D40" w:rsidP="004B6A9D">
      <w:pPr>
        <w:rPr>
          <w:rFonts w:ascii="Museo Sans Rounded 700" w:hAnsi="Museo Sans Rounded 700"/>
          <w:color w:val="2E008B" w:themeColor="accent2"/>
          <w:sz w:val="28"/>
          <w:szCs w:val="28"/>
        </w:rPr>
      </w:pPr>
    </w:p>
    <w:p w14:paraId="78453DA3" w14:textId="48417C0C" w:rsidR="00500B82" w:rsidRPr="00D777D2" w:rsidRDefault="00436D40" w:rsidP="00436D40">
      <w:pPr>
        <w:spacing w:line="300" w:lineRule="atLeast"/>
        <w:rPr>
          <w:b/>
          <w:color w:val="2E008B" w:themeColor="accent2"/>
          <w:sz w:val="34"/>
          <w:szCs w:val="24"/>
        </w:rPr>
      </w:pPr>
      <w:r w:rsidRPr="00D777D2">
        <w:rPr>
          <w:b/>
          <w:color w:val="2E008B" w:themeColor="accent2"/>
          <w:sz w:val="34"/>
          <w:szCs w:val="24"/>
        </w:rPr>
        <w:t xml:space="preserve">ACTION ON </w:t>
      </w:r>
      <w:r w:rsidR="003D4838" w:rsidRPr="00D777D2">
        <w:rPr>
          <w:b/>
          <w:color w:val="2E008B" w:themeColor="accent2"/>
          <w:sz w:val="34"/>
          <w:szCs w:val="24"/>
        </w:rPr>
        <w:t>PUBLIC HEALTH FUNDING</w:t>
      </w:r>
    </w:p>
    <w:p w14:paraId="31AE044A" w14:textId="683AB731" w:rsidR="003D4838" w:rsidRPr="00D777D2" w:rsidRDefault="003D4838" w:rsidP="00436D40">
      <w:pPr>
        <w:spacing w:line="300" w:lineRule="atLeast"/>
        <w:rPr>
          <w:color w:val="2E008B" w:themeColor="accent2"/>
          <w:sz w:val="24"/>
          <w:szCs w:val="24"/>
        </w:rPr>
      </w:pPr>
    </w:p>
    <w:p w14:paraId="5CA827BD" w14:textId="6B7862D6" w:rsidR="00F822D1" w:rsidRPr="00D777D2" w:rsidRDefault="00F822D1" w:rsidP="00436D40">
      <w:pPr>
        <w:spacing w:line="300" w:lineRule="atLeast"/>
        <w:rPr>
          <w:sz w:val="24"/>
          <w:szCs w:val="24"/>
        </w:rPr>
      </w:pPr>
      <w:r w:rsidRPr="00D777D2">
        <w:rPr>
          <w:sz w:val="24"/>
          <w:szCs w:val="24"/>
        </w:rPr>
        <w:t>In the 2015 Budget, the Chancellor announced a £200 million in-year cut to the Public Health Grant, followed by a further real-terms cut averaging 3.9% each year (until 2020/21) in the 2015 Spending Review.</w:t>
      </w:r>
    </w:p>
    <w:p w14:paraId="0474AAD3" w14:textId="77777777" w:rsidR="00F822D1" w:rsidRPr="00D777D2" w:rsidRDefault="00F822D1" w:rsidP="00436D40">
      <w:pPr>
        <w:spacing w:line="300" w:lineRule="atLeast"/>
        <w:rPr>
          <w:sz w:val="24"/>
          <w:szCs w:val="24"/>
        </w:rPr>
      </w:pPr>
    </w:p>
    <w:p w14:paraId="0A00634C" w14:textId="07E6BA40" w:rsidR="00F822D1" w:rsidRPr="00D777D2" w:rsidRDefault="00266B33" w:rsidP="00436D40">
      <w:pPr>
        <w:spacing w:line="300" w:lineRule="atLeast"/>
        <w:rPr>
          <w:sz w:val="24"/>
          <w:szCs w:val="24"/>
        </w:rPr>
      </w:pPr>
      <w:r w:rsidRPr="00D777D2">
        <w:rPr>
          <w:sz w:val="24"/>
          <w:szCs w:val="24"/>
        </w:rPr>
        <w:t>These cuts are</w:t>
      </w:r>
      <w:r w:rsidR="00F822D1" w:rsidRPr="00D777D2">
        <w:rPr>
          <w:sz w:val="24"/>
          <w:szCs w:val="24"/>
        </w:rPr>
        <w:t xml:space="preserve"> having a significant impact on </w:t>
      </w:r>
      <w:r w:rsidR="00436D40" w:rsidRPr="00D777D2">
        <w:rPr>
          <w:sz w:val="24"/>
          <w:szCs w:val="24"/>
        </w:rPr>
        <w:t>public health services and functions</w:t>
      </w:r>
      <w:r w:rsidR="00F822D1" w:rsidRPr="00D777D2">
        <w:rPr>
          <w:sz w:val="24"/>
          <w:szCs w:val="24"/>
        </w:rPr>
        <w:t>. By way of example, research conducted by Action on Smoking and Health and Cancer Research UK shows that, following reductions to the Public Health Grant in 2015, 2016, and 2017, stop smoking services were cut in 39%, 59% and 50% of local authorities respectively year-on-year. Now, 4 in 10 local authorities are not able to offer a stop smoking service for all smokers in their area.</w:t>
      </w:r>
    </w:p>
    <w:p w14:paraId="0703CF24" w14:textId="71096DDB" w:rsidR="00F822D1" w:rsidRPr="00D777D2" w:rsidRDefault="00F822D1" w:rsidP="00436D40">
      <w:pPr>
        <w:spacing w:line="300" w:lineRule="atLeast"/>
        <w:rPr>
          <w:sz w:val="24"/>
          <w:szCs w:val="24"/>
        </w:rPr>
      </w:pPr>
    </w:p>
    <w:p w14:paraId="11C85675" w14:textId="07F641FC" w:rsidR="00436D40" w:rsidRPr="00D777D2" w:rsidRDefault="00436D40" w:rsidP="00436D40">
      <w:pPr>
        <w:spacing w:line="300" w:lineRule="atLeast"/>
        <w:rPr>
          <w:sz w:val="24"/>
          <w:szCs w:val="24"/>
        </w:rPr>
      </w:pPr>
      <w:r w:rsidRPr="00D777D2">
        <w:rPr>
          <w:rFonts w:eastAsia="Times New Roman"/>
          <w:sz w:val="24"/>
          <w:szCs w:val="24"/>
        </w:rPr>
        <w:t xml:space="preserve">Taking funds away from prevention services that prevent ill health is a false economy. Smoking, obesity and alcohol account for 80,000, 30,000 and 7,000 early deaths each year respectively; and </w:t>
      </w:r>
      <w:r w:rsidRPr="00D777D2">
        <w:rPr>
          <w:rFonts w:eastAsia="Times New Roman"/>
          <w:b/>
          <w:sz w:val="24"/>
          <w:szCs w:val="24"/>
        </w:rPr>
        <w:t>smoking remains the single biggest cause of preventable cancer.</w:t>
      </w:r>
    </w:p>
    <w:p w14:paraId="4D5C828E" w14:textId="77777777" w:rsidR="00436D40" w:rsidRPr="00D777D2" w:rsidRDefault="00436D40" w:rsidP="00436D40">
      <w:pPr>
        <w:spacing w:line="300" w:lineRule="atLeast"/>
        <w:rPr>
          <w:sz w:val="24"/>
          <w:szCs w:val="24"/>
        </w:rPr>
      </w:pPr>
    </w:p>
    <w:p w14:paraId="2F92C152" w14:textId="6E368B2B" w:rsidR="003D4838" w:rsidRPr="00D777D2" w:rsidRDefault="003D4838" w:rsidP="00436D40">
      <w:pPr>
        <w:spacing w:line="300" w:lineRule="atLeast"/>
        <w:rPr>
          <w:sz w:val="24"/>
          <w:szCs w:val="24"/>
        </w:rPr>
      </w:pPr>
      <w:r w:rsidRPr="00D777D2">
        <w:rPr>
          <w:sz w:val="24"/>
          <w:szCs w:val="24"/>
        </w:rPr>
        <w:t xml:space="preserve">Cancer Research UK is </w:t>
      </w:r>
      <w:r w:rsidR="00F822D1" w:rsidRPr="00D777D2">
        <w:rPr>
          <w:sz w:val="24"/>
          <w:szCs w:val="24"/>
        </w:rPr>
        <w:t>calling on the Government to provide increased and sustainable funding for public health - to prevent ill health, reduce health inequalities and support a sustainable health and social care system.</w:t>
      </w:r>
    </w:p>
    <w:p w14:paraId="3D85E24A" w14:textId="5446F97D" w:rsidR="00F822D1" w:rsidRPr="00D777D2" w:rsidRDefault="00F822D1" w:rsidP="00436D40">
      <w:pPr>
        <w:spacing w:line="300" w:lineRule="atLeast"/>
        <w:rPr>
          <w:sz w:val="24"/>
          <w:szCs w:val="24"/>
        </w:rPr>
      </w:pPr>
    </w:p>
    <w:p w14:paraId="134B3E08" w14:textId="2FF72F74" w:rsidR="00436D40" w:rsidRPr="00D777D2" w:rsidRDefault="00F822D1" w:rsidP="00436D40">
      <w:pPr>
        <w:spacing w:line="300" w:lineRule="atLeast"/>
        <w:rPr>
          <w:sz w:val="24"/>
          <w:szCs w:val="24"/>
        </w:rPr>
      </w:pPr>
      <w:r w:rsidRPr="00D777D2">
        <w:rPr>
          <w:sz w:val="24"/>
          <w:szCs w:val="24"/>
        </w:rPr>
        <w:t xml:space="preserve">The following Notice of Motion </w:t>
      </w:r>
      <w:r w:rsidR="00266B33" w:rsidRPr="00D777D2">
        <w:rPr>
          <w:sz w:val="24"/>
          <w:szCs w:val="24"/>
        </w:rPr>
        <w:t xml:space="preserve">template </w:t>
      </w:r>
      <w:r w:rsidRPr="00D777D2">
        <w:rPr>
          <w:sz w:val="24"/>
          <w:szCs w:val="24"/>
        </w:rPr>
        <w:t>has been developed to help local authorities reflect the impact public health funding reductions have had on local provision – it can be adapted to suit your needs and tailored with local examples and statistics. A downloada</w:t>
      </w:r>
      <w:r w:rsidR="00436D40" w:rsidRPr="00D777D2">
        <w:rPr>
          <w:sz w:val="24"/>
          <w:szCs w:val="24"/>
        </w:rPr>
        <w:t>b</w:t>
      </w:r>
      <w:r w:rsidRPr="00D777D2">
        <w:rPr>
          <w:sz w:val="24"/>
          <w:szCs w:val="24"/>
        </w:rPr>
        <w:t xml:space="preserve">le version is available on our webpage </w:t>
      </w:r>
      <w:hyperlink r:id="rId7" w:history="1">
        <w:r w:rsidR="00233326" w:rsidRPr="00D777D2">
          <w:rPr>
            <w:rStyle w:val="Hyperlink"/>
            <w:color w:val="EC008C" w:themeColor="accent1"/>
            <w:sz w:val="24"/>
            <w:szCs w:val="24"/>
          </w:rPr>
          <w:t>cruk.org/local-government</w:t>
        </w:r>
      </w:hyperlink>
      <w:r w:rsidR="00233326" w:rsidRPr="00D777D2">
        <w:rPr>
          <w:color w:val="EC008C" w:themeColor="accent1"/>
          <w:sz w:val="24"/>
          <w:szCs w:val="24"/>
        </w:rPr>
        <w:t xml:space="preserve">.   </w:t>
      </w:r>
    </w:p>
    <w:p w14:paraId="30311FF7" w14:textId="3FBC0A8B" w:rsidR="00F822D1" w:rsidRPr="00D777D2" w:rsidRDefault="00F822D1" w:rsidP="00436D40">
      <w:pPr>
        <w:spacing w:line="300" w:lineRule="atLeast"/>
        <w:rPr>
          <w:sz w:val="24"/>
          <w:szCs w:val="24"/>
        </w:rPr>
      </w:pPr>
    </w:p>
    <w:p w14:paraId="2BED5821" w14:textId="709A6E1A" w:rsidR="00F822D1" w:rsidRPr="00D777D2" w:rsidRDefault="00F822D1" w:rsidP="00436D40">
      <w:pPr>
        <w:spacing w:line="300" w:lineRule="atLeast"/>
        <w:rPr>
          <w:b/>
          <w:sz w:val="24"/>
          <w:szCs w:val="24"/>
        </w:rPr>
      </w:pPr>
      <w:r w:rsidRPr="00D777D2">
        <w:rPr>
          <w:b/>
          <w:sz w:val="24"/>
          <w:szCs w:val="24"/>
        </w:rPr>
        <w:t xml:space="preserve">So that </w:t>
      </w:r>
      <w:r w:rsidR="009763AA" w:rsidRPr="00D777D2">
        <w:rPr>
          <w:b/>
          <w:sz w:val="24"/>
          <w:szCs w:val="24"/>
        </w:rPr>
        <w:t>we can demonstrate support, t</w:t>
      </w:r>
      <w:r w:rsidR="006D5736" w:rsidRPr="00D777D2">
        <w:rPr>
          <w:b/>
          <w:sz w:val="24"/>
          <w:szCs w:val="24"/>
        </w:rPr>
        <w:t>rack progress</w:t>
      </w:r>
      <w:r w:rsidRPr="00D777D2">
        <w:rPr>
          <w:b/>
          <w:sz w:val="24"/>
          <w:szCs w:val="24"/>
        </w:rPr>
        <w:t xml:space="preserve"> </w:t>
      </w:r>
      <w:r w:rsidR="009763AA" w:rsidRPr="00D777D2">
        <w:rPr>
          <w:b/>
          <w:sz w:val="24"/>
          <w:szCs w:val="24"/>
        </w:rPr>
        <w:t xml:space="preserve">and promote the work your council is doing, </w:t>
      </w:r>
      <w:r w:rsidRPr="00D777D2">
        <w:rPr>
          <w:b/>
          <w:sz w:val="24"/>
          <w:szCs w:val="24"/>
        </w:rPr>
        <w:t xml:space="preserve">we kindly ask that you let us know if the motion is to be tabled by emailing </w:t>
      </w:r>
      <w:hyperlink r:id="rId8" w:history="1">
        <w:r w:rsidRPr="00D777D2">
          <w:rPr>
            <w:rStyle w:val="Hyperlink"/>
            <w:b/>
            <w:color w:val="EC008C" w:themeColor="accent1"/>
            <w:sz w:val="24"/>
            <w:szCs w:val="24"/>
          </w:rPr>
          <w:t>LocalEngagement@cancer.org.uk</w:t>
        </w:r>
      </w:hyperlink>
      <w:r w:rsidRPr="00D777D2">
        <w:rPr>
          <w:b/>
          <w:color w:val="EC008C" w:themeColor="accent1"/>
          <w:sz w:val="24"/>
          <w:szCs w:val="24"/>
        </w:rPr>
        <w:t xml:space="preserve">. </w:t>
      </w:r>
      <w:r w:rsidR="009763AA" w:rsidRPr="00D777D2">
        <w:rPr>
          <w:b/>
          <w:sz w:val="24"/>
          <w:szCs w:val="24"/>
        </w:rPr>
        <w:t xml:space="preserve">You can tweet about the motion </w:t>
      </w:r>
      <w:r w:rsidR="009763AA" w:rsidRPr="00D777D2">
        <w:rPr>
          <w:b/>
          <w:color w:val="EC008C" w:themeColor="accent1"/>
          <w:sz w:val="24"/>
          <w:szCs w:val="24"/>
        </w:rPr>
        <w:t>@CRUK_Policy</w:t>
      </w:r>
      <w:r w:rsidR="009763AA" w:rsidRPr="00D777D2">
        <w:rPr>
          <w:b/>
          <w:color w:val="000000" w:themeColor="text1"/>
          <w:sz w:val="24"/>
          <w:szCs w:val="24"/>
        </w:rPr>
        <w:t>.</w:t>
      </w:r>
    </w:p>
    <w:p w14:paraId="44CE771A" w14:textId="77777777" w:rsidR="00F822D1" w:rsidRPr="00D777D2" w:rsidRDefault="00F822D1" w:rsidP="00436D40">
      <w:pPr>
        <w:spacing w:line="300" w:lineRule="atLeast"/>
        <w:rPr>
          <w:sz w:val="24"/>
          <w:szCs w:val="24"/>
        </w:rPr>
      </w:pPr>
    </w:p>
    <w:p w14:paraId="1C23CE00" w14:textId="62330422" w:rsidR="00F822D1" w:rsidRPr="00D777D2" w:rsidRDefault="00F822D1" w:rsidP="00436D40">
      <w:pPr>
        <w:spacing w:line="300" w:lineRule="atLeast"/>
        <w:rPr>
          <w:sz w:val="24"/>
          <w:szCs w:val="24"/>
        </w:rPr>
      </w:pPr>
      <w:r w:rsidRPr="00D777D2">
        <w:rPr>
          <w:sz w:val="24"/>
          <w:szCs w:val="24"/>
        </w:rPr>
        <w:t xml:space="preserve">To support </w:t>
      </w:r>
      <w:r w:rsidR="00266B33" w:rsidRPr="00D777D2">
        <w:rPr>
          <w:sz w:val="24"/>
          <w:szCs w:val="24"/>
        </w:rPr>
        <w:t xml:space="preserve">further debate and </w:t>
      </w:r>
      <w:r w:rsidRPr="00D777D2">
        <w:rPr>
          <w:sz w:val="24"/>
          <w:szCs w:val="24"/>
        </w:rPr>
        <w:t>d</w:t>
      </w:r>
      <w:r w:rsidR="00266B33" w:rsidRPr="00D777D2">
        <w:rPr>
          <w:sz w:val="24"/>
          <w:szCs w:val="24"/>
        </w:rPr>
        <w:t>iscussion</w:t>
      </w:r>
      <w:r w:rsidRPr="00D777D2">
        <w:rPr>
          <w:sz w:val="24"/>
          <w:szCs w:val="24"/>
        </w:rPr>
        <w:t xml:space="preserve"> we have prepared Frequently Asked Questions, setting out the evidence on key points. These are available on request.</w:t>
      </w:r>
    </w:p>
    <w:p w14:paraId="027A1673" w14:textId="20BBE743" w:rsidR="00436D40" w:rsidRPr="00D777D2" w:rsidRDefault="00436D40" w:rsidP="00436D40">
      <w:pPr>
        <w:spacing w:line="300" w:lineRule="atLeast"/>
        <w:rPr>
          <w:sz w:val="24"/>
          <w:szCs w:val="24"/>
        </w:rPr>
      </w:pPr>
    </w:p>
    <w:p w14:paraId="63A3B2A2" w14:textId="64554804" w:rsidR="00436D40" w:rsidRPr="00D777D2" w:rsidRDefault="00B62FF8" w:rsidP="00436D40">
      <w:pPr>
        <w:spacing w:line="300" w:lineRule="atLeast"/>
        <w:rPr>
          <w:color w:val="EC008C" w:themeColor="accent1"/>
          <w:sz w:val="24"/>
          <w:szCs w:val="24"/>
        </w:rPr>
      </w:pPr>
      <w:r w:rsidRPr="00D777D2">
        <w:rPr>
          <w:sz w:val="24"/>
          <w:szCs w:val="24"/>
        </w:rPr>
        <w:t>If you have</w:t>
      </w:r>
      <w:r w:rsidR="00436D40" w:rsidRPr="00D777D2">
        <w:rPr>
          <w:sz w:val="24"/>
          <w:szCs w:val="24"/>
        </w:rPr>
        <w:t xml:space="preserve"> questions, or require further information, you can contact the Cancer Research UK Local Public Affairs team on </w:t>
      </w:r>
      <w:hyperlink r:id="rId9" w:history="1">
        <w:r w:rsidR="00436D40" w:rsidRPr="00D777D2">
          <w:rPr>
            <w:rStyle w:val="Hyperlink"/>
            <w:color w:val="EC008C" w:themeColor="accent1"/>
            <w:sz w:val="24"/>
            <w:szCs w:val="24"/>
          </w:rPr>
          <w:t>LocalEngagement@cancer.org.uk</w:t>
        </w:r>
      </w:hyperlink>
      <w:r w:rsidR="00266B33" w:rsidRPr="00D777D2">
        <w:rPr>
          <w:color w:val="EC008C" w:themeColor="accent1"/>
          <w:sz w:val="24"/>
          <w:szCs w:val="24"/>
        </w:rPr>
        <w:t xml:space="preserve"> </w:t>
      </w:r>
      <w:r w:rsidR="00266B33" w:rsidRPr="00D777D2">
        <w:rPr>
          <w:color w:val="000000" w:themeColor="text1"/>
          <w:sz w:val="24"/>
          <w:szCs w:val="24"/>
        </w:rPr>
        <w:t>or</w:t>
      </w:r>
      <w:r w:rsidR="00266B33" w:rsidRPr="00D777D2">
        <w:rPr>
          <w:color w:val="EC008C" w:themeColor="accent1"/>
          <w:sz w:val="24"/>
          <w:szCs w:val="24"/>
        </w:rPr>
        <w:t xml:space="preserve"> 020 3469 8360.</w:t>
      </w:r>
    </w:p>
    <w:p w14:paraId="25B11BDF" w14:textId="168710B5" w:rsidR="00436D40" w:rsidRPr="00D777D2" w:rsidRDefault="00436D40" w:rsidP="00436D40">
      <w:pPr>
        <w:spacing w:line="300" w:lineRule="atLeast"/>
        <w:rPr>
          <w:color w:val="2E008B" w:themeColor="accent2"/>
          <w:sz w:val="24"/>
          <w:szCs w:val="24"/>
        </w:rPr>
      </w:pPr>
    </w:p>
    <w:p w14:paraId="5698A94C" w14:textId="2555B120" w:rsidR="00436D40" w:rsidRPr="00D777D2" w:rsidRDefault="00436D40" w:rsidP="00436D40">
      <w:pPr>
        <w:spacing w:line="300" w:lineRule="atLeast"/>
        <w:rPr>
          <w:b/>
          <w:color w:val="2E008B" w:themeColor="accent2"/>
          <w:sz w:val="24"/>
          <w:szCs w:val="24"/>
        </w:rPr>
      </w:pPr>
      <w:r w:rsidRPr="00D777D2">
        <w:rPr>
          <w:b/>
          <w:color w:val="2E008B" w:themeColor="accent2"/>
          <w:sz w:val="24"/>
          <w:szCs w:val="24"/>
        </w:rPr>
        <w:t>Together we will beat cancer.</w:t>
      </w:r>
    </w:p>
    <w:p w14:paraId="4CBBFE67" w14:textId="52C51800" w:rsidR="003D4838" w:rsidRPr="00D777D2" w:rsidRDefault="003D4838" w:rsidP="004B6A9D">
      <w:pPr>
        <w:rPr>
          <w:color w:val="2E008B" w:themeColor="accent2"/>
          <w:sz w:val="24"/>
          <w:szCs w:val="24"/>
        </w:rPr>
      </w:pPr>
    </w:p>
    <w:p w14:paraId="329BB0ED" w14:textId="77777777" w:rsidR="003D4838" w:rsidRDefault="003D4838">
      <w:pPr>
        <w:spacing w:after="160" w:line="259" w:lineRule="auto"/>
        <w:rPr>
          <w:rFonts w:ascii="Museo Sans Rounded 700" w:hAnsi="Museo Sans Rounded 700"/>
          <w:color w:val="2E008B" w:themeColor="accent2"/>
          <w:sz w:val="28"/>
          <w:szCs w:val="28"/>
        </w:rPr>
      </w:pPr>
      <w:r>
        <w:rPr>
          <w:rFonts w:ascii="Museo Sans Rounded 700" w:hAnsi="Museo Sans Rounded 700"/>
          <w:color w:val="2E008B" w:themeColor="accent2"/>
          <w:sz w:val="28"/>
          <w:szCs w:val="28"/>
        </w:rPr>
        <w:br w:type="page"/>
      </w:r>
    </w:p>
    <w:p w14:paraId="42F209CA" w14:textId="3181F9F7" w:rsidR="00F21821" w:rsidRPr="00D777D2" w:rsidRDefault="001A1D30" w:rsidP="004B6A9D">
      <w:pPr>
        <w:rPr>
          <w:b/>
          <w:color w:val="2E008B" w:themeColor="accent2"/>
          <w:sz w:val="34"/>
          <w:szCs w:val="24"/>
        </w:rPr>
      </w:pPr>
      <w:r w:rsidRPr="00D777D2">
        <w:rPr>
          <w:b/>
          <w:color w:val="2E008B" w:themeColor="accent2"/>
          <w:sz w:val="34"/>
          <w:szCs w:val="24"/>
        </w:rPr>
        <w:lastRenderedPageBreak/>
        <w:t xml:space="preserve">NOTICE OF MOTION [TEMPLATE]: </w:t>
      </w:r>
    </w:p>
    <w:p w14:paraId="2FA59598" w14:textId="6F58F669" w:rsidR="004B6A9D" w:rsidRPr="00D777D2" w:rsidRDefault="001A1D30" w:rsidP="004B6A9D">
      <w:pPr>
        <w:rPr>
          <w:b/>
          <w:color w:val="2E008B" w:themeColor="accent2"/>
          <w:sz w:val="34"/>
          <w:szCs w:val="24"/>
        </w:rPr>
      </w:pPr>
      <w:r w:rsidRPr="00D777D2">
        <w:rPr>
          <w:b/>
          <w:color w:val="EC008C" w:themeColor="accent1"/>
          <w:sz w:val="34"/>
          <w:szCs w:val="24"/>
        </w:rPr>
        <w:t>PUBLIC HEALTH FUNDING</w:t>
      </w:r>
    </w:p>
    <w:p w14:paraId="2B08088D" w14:textId="11638104" w:rsidR="00ED3D58" w:rsidRPr="00D777D2" w:rsidRDefault="00ED3D58">
      <w:pPr>
        <w:rPr>
          <w:sz w:val="16"/>
          <w:szCs w:val="24"/>
        </w:rPr>
      </w:pPr>
    </w:p>
    <w:p w14:paraId="565CEBAF" w14:textId="416B4EA3" w:rsidR="00E717E1" w:rsidRPr="00D777D2" w:rsidRDefault="00D769E8" w:rsidP="00F21821">
      <w:pPr>
        <w:spacing w:line="300" w:lineRule="atLeast"/>
        <w:rPr>
          <w:sz w:val="24"/>
          <w:szCs w:val="24"/>
        </w:rPr>
      </w:pPr>
      <w:r w:rsidRPr="00D777D2">
        <w:rPr>
          <w:sz w:val="24"/>
          <w:szCs w:val="24"/>
        </w:rPr>
        <w:t xml:space="preserve">The public health grant funds vital services </w:t>
      </w:r>
      <w:r w:rsidR="001A1D30" w:rsidRPr="00D777D2">
        <w:rPr>
          <w:sz w:val="24"/>
          <w:szCs w:val="24"/>
        </w:rPr>
        <w:t xml:space="preserve">and functions </w:t>
      </w:r>
      <w:r w:rsidRPr="00D777D2">
        <w:rPr>
          <w:sz w:val="24"/>
          <w:szCs w:val="24"/>
        </w:rPr>
        <w:t xml:space="preserve">that prevent ill health and contribute to the future sustainability of the NHS. </w:t>
      </w:r>
      <w:r w:rsidRPr="00D777D2">
        <w:rPr>
          <w:rFonts w:cstheme="minorHAnsi"/>
          <w:sz w:val="24"/>
          <w:szCs w:val="24"/>
        </w:rPr>
        <w:t xml:space="preserve">Local authorities are responsible for delivering most of these services, but their ability to do so is </w:t>
      </w:r>
      <w:r w:rsidR="001A1D30" w:rsidRPr="00D777D2">
        <w:rPr>
          <w:rFonts w:cstheme="minorHAnsi"/>
          <w:sz w:val="24"/>
          <w:szCs w:val="24"/>
        </w:rPr>
        <w:t>compromised by</w:t>
      </w:r>
      <w:r w:rsidRPr="00D777D2">
        <w:rPr>
          <w:rFonts w:cstheme="minorHAnsi"/>
          <w:sz w:val="24"/>
          <w:szCs w:val="24"/>
        </w:rPr>
        <w:t xml:space="preserve"> </w:t>
      </w:r>
      <w:r w:rsidR="001A1D30" w:rsidRPr="00D777D2">
        <w:rPr>
          <w:rFonts w:cstheme="minorHAnsi"/>
          <w:sz w:val="24"/>
          <w:szCs w:val="24"/>
        </w:rPr>
        <w:t xml:space="preserve">public health </w:t>
      </w:r>
      <w:r w:rsidR="00A97500" w:rsidRPr="00D777D2">
        <w:rPr>
          <w:rFonts w:cstheme="minorHAnsi"/>
          <w:sz w:val="24"/>
          <w:szCs w:val="24"/>
        </w:rPr>
        <w:t>grant</w:t>
      </w:r>
      <w:r w:rsidR="001A1D30" w:rsidRPr="00D777D2">
        <w:rPr>
          <w:rFonts w:cstheme="minorHAnsi"/>
          <w:sz w:val="24"/>
          <w:szCs w:val="24"/>
        </w:rPr>
        <w:t xml:space="preserve"> reductions</w:t>
      </w:r>
      <w:r w:rsidRPr="00D777D2">
        <w:rPr>
          <w:rFonts w:cstheme="minorHAnsi"/>
          <w:sz w:val="24"/>
          <w:szCs w:val="24"/>
        </w:rPr>
        <w:t xml:space="preserve"> and the broader funding climate.</w:t>
      </w:r>
      <w:r w:rsidRPr="00D777D2">
        <w:rPr>
          <w:rFonts w:cstheme="minorHAnsi"/>
          <w:sz w:val="24"/>
          <w:szCs w:val="24"/>
        </w:rPr>
        <w:br/>
      </w:r>
    </w:p>
    <w:p w14:paraId="2230E086" w14:textId="434B32B7" w:rsidR="00D769E8" w:rsidRPr="00D777D2" w:rsidRDefault="000C122F" w:rsidP="00F21821">
      <w:pPr>
        <w:spacing w:line="300" w:lineRule="atLeast"/>
        <w:rPr>
          <w:sz w:val="24"/>
          <w:szCs w:val="24"/>
        </w:rPr>
      </w:pPr>
      <w:r w:rsidRPr="00D777D2">
        <w:rPr>
          <w:sz w:val="24"/>
          <w:szCs w:val="24"/>
        </w:rPr>
        <w:t>In 2018/19</w:t>
      </w:r>
      <w:r w:rsidR="001A1D30" w:rsidRPr="00D777D2">
        <w:rPr>
          <w:sz w:val="24"/>
          <w:szCs w:val="24"/>
        </w:rPr>
        <w:t xml:space="preserve"> and 2019/20</w:t>
      </w:r>
      <w:r w:rsidRPr="00D777D2">
        <w:rPr>
          <w:sz w:val="24"/>
          <w:szCs w:val="24"/>
        </w:rPr>
        <w:t xml:space="preserve"> every local authority </w:t>
      </w:r>
      <w:r w:rsidR="00E717E1" w:rsidRPr="00D777D2">
        <w:rPr>
          <w:sz w:val="24"/>
          <w:szCs w:val="24"/>
        </w:rPr>
        <w:t>will have less</w:t>
      </w:r>
      <w:r w:rsidRPr="00D777D2">
        <w:rPr>
          <w:sz w:val="24"/>
          <w:szCs w:val="24"/>
        </w:rPr>
        <w:t xml:space="preserve"> to spend on public health than the year before.</w:t>
      </w:r>
      <w:r w:rsidRPr="00D777D2">
        <w:rPr>
          <w:rStyle w:val="EndnoteReference"/>
          <w:sz w:val="24"/>
          <w:szCs w:val="24"/>
        </w:rPr>
        <w:endnoteReference w:id="1"/>
      </w:r>
      <w:r w:rsidRPr="00D777D2">
        <w:rPr>
          <w:sz w:val="24"/>
          <w:szCs w:val="24"/>
        </w:rPr>
        <w:t xml:space="preserve"> </w:t>
      </w:r>
      <w:r w:rsidR="00285819" w:rsidRPr="00D777D2">
        <w:rPr>
          <w:rFonts w:cstheme="minorHAnsi"/>
          <w:sz w:val="24"/>
          <w:szCs w:val="24"/>
        </w:rPr>
        <w:t xml:space="preserve">Taking funds away from </w:t>
      </w:r>
      <w:r w:rsidR="00031557" w:rsidRPr="00D777D2">
        <w:rPr>
          <w:rFonts w:cstheme="minorHAnsi"/>
          <w:sz w:val="24"/>
          <w:szCs w:val="24"/>
        </w:rPr>
        <w:t>prevention</w:t>
      </w:r>
      <w:r w:rsidR="004945AD" w:rsidRPr="00D777D2">
        <w:rPr>
          <w:rFonts w:cstheme="minorHAnsi"/>
          <w:sz w:val="24"/>
          <w:szCs w:val="24"/>
        </w:rPr>
        <w:t xml:space="preserve"> </w:t>
      </w:r>
      <w:r w:rsidR="00031557" w:rsidRPr="00D777D2">
        <w:rPr>
          <w:rFonts w:cstheme="minorHAnsi"/>
          <w:sz w:val="24"/>
          <w:szCs w:val="24"/>
        </w:rPr>
        <w:t>is</w:t>
      </w:r>
      <w:r w:rsidR="00F3095E" w:rsidRPr="00D777D2">
        <w:rPr>
          <w:rFonts w:cstheme="minorHAnsi"/>
          <w:sz w:val="24"/>
          <w:szCs w:val="24"/>
        </w:rPr>
        <w:t xml:space="preserve"> </w:t>
      </w:r>
      <w:r w:rsidR="00285819" w:rsidRPr="00D777D2">
        <w:rPr>
          <w:rFonts w:cstheme="minorHAnsi"/>
          <w:sz w:val="24"/>
          <w:szCs w:val="24"/>
        </w:rPr>
        <w:t>a false economy.</w:t>
      </w:r>
      <w:r w:rsidR="00285819" w:rsidRPr="00D777D2">
        <w:rPr>
          <w:rFonts w:cstheme="minorHAnsi"/>
          <w:b/>
          <w:sz w:val="24"/>
          <w:szCs w:val="24"/>
        </w:rPr>
        <w:t xml:space="preserve"> </w:t>
      </w:r>
      <w:r w:rsidR="00D769E8" w:rsidRPr="00D777D2">
        <w:rPr>
          <w:sz w:val="24"/>
          <w:szCs w:val="24"/>
        </w:rPr>
        <w:t>Without pro</w:t>
      </w:r>
      <w:r w:rsidR="005214D6" w:rsidRPr="00D777D2">
        <w:rPr>
          <w:sz w:val="24"/>
          <w:szCs w:val="24"/>
        </w:rPr>
        <w:t>per investment in public health</w:t>
      </w:r>
      <w:r w:rsidR="00D769E8" w:rsidRPr="00D777D2">
        <w:rPr>
          <w:sz w:val="24"/>
          <w:szCs w:val="24"/>
        </w:rPr>
        <w:t xml:space="preserve"> </w:t>
      </w:r>
      <w:r w:rsidR="005214D6" w:rsidRPr="00D777D2">
        <w:rPr>
          <w:sz w:val="24"/>
          <w:szCs w:val="24"/>
        </w:rPr>
        <w:t xml:space="preserve">people suffer, demand on local health services increases and </w:t>
      </w:r>
      <w:r w:rsidR="00D769E8" w:rsidRPr="00D777D2">
        <w:rPr>
          <w:sz w:val="24"/>
          <w:szCs w:val="24"/>
        </w:rPr>
        <w:t>the economy suffers. Poor public health costs local businesses heavily through sick days and lost productivity</w:t>
      </w:r>
      <w:r w:rsidR="00F21821" w:rsidRPr="00D777D2">
        <w:rPr>
          <w:rStyle w:val="EndnoteReference"/>
          <w:sz w:val="24"/>
          <w:szCs w:val="24"/>
        </w:rPr>
        <w:endnoteReference w:id="2"/>
      </w:r>
      <w:r w:rsidR="00D769E8" w:rsidRPr="00D777D2">
        <w:rPr>
          <w:sz w:val="24"/>
          <w:szCs w:val="24"/>
        </w:rPr>
        <w:t>. Unless we restore public health funding, our health and care system will remain locked in a ‘treatment’ approach, which is neither economically viable nor protects the health of residents.</w:t>
      </w:r>
    </w:p>
    <w:p w14:paraId="100D10FF" w14:textId="77777777" w:rsidR="00FF53A9" w:rsidRPr="00D777D2" w:rsidRDefault="00FF53A9" w:rsidP="00F21821">
      <w:pPr>
        <w:spacing w:line="300" w:lineRule="atLeast"/>
        <w:rPr>
          <w:sz w:val="24"/>
          <w:szCs w:val="24"/>
        </w:rPr>
      </w:pPr>
    </w:p>
    <w:p w14:paraId="62719486" w14:textId="667CD287" w:rsidR="00FF53A9" w:rsidRPr="00D777D2" w:rsidRDefault="00FF53A9" w:rsidP="00F21821">
      <w:pPr>
        <w:spacing w:line="300" w:lineRule="atLeast"/>
        <w:rPr>
          <w:rFonts w:cstheme="minorHAnsi"/>
          <w:sz w:val="24"/>
          <w:szCs w:val="24"/>
        </w:rPr>
      </w:pPr>
      <w:r w:rsidRPr="00D777D2">
        <w:rPr>
          <w:rFonts w:cstheme="minorHAnsi"/>
          <w:sz w:val="24"/>
          <w:szCs w:val="24"/>
        </w:rPr>
        <w:t xml:space="preserve">The Government </w:t>
      </w:r>
      <w:r w:rsidR="00B82B73" w:rsidRPr="00D777D2">
        <w:rPr>
          <w:rFonts w:cstheme="minorHAnsi"/>
          <w:sz w:val="24"/>
          <w:szCs w:val="24"/>
        </w:rPr>
        <w:t>is looking</w:t>
      </w:r>
      <w:r w:rsidRPr="00D777D2">
        <w:rPr>
          <w:rFonts w:cstheme="minorHAnsi"/>
          <w:sz w:val="24"/>
          <w:szCs w:val="24"/>
        </w:rPr>
        <w:t xml:space="preserve"> to phase out the Public Health Grant by 2020/21</w:t>
      </w:r>
      <w:r w:rsidR="001777B4" w:rsidRPr="00D777D2">
        <w:rPr>
          <w:rFonts w:cstheme="minorHAnsi"/>
          <w:sz w:val="24"/>
          <w:szCs w:val="24"/>
        </w:rPr>
        <w:t>. There</w:t>
      </w:r>
      <w:r w:rsidRPr="00D777D2">
        <w:rPr>
          <w:rFonts w:cstheme="minorHAnsi"/>
          <w:sz w:val="24"/>
          <w:szCs w:val="24"/>
        </w:rPr>
        <w:t>after</w:t>
      </w:r>
      <w:r w:rsidR="001777B4" w:rsidRPr="00D777D2">
        <w:rPr>
          <w:rFonts w:cstheme="minorHAnsi"/>
          <w:sz w:val="24"/>
          <w:szCs w:val="24"/>
        </w:rPr>
        <w:t>,</w:t>
      </w:r>
      <w:r w:rsidRPr="00D777D2">
        <w:rPr>
          <w:rFonts w:cstheme="minorHAnsi"/>
          <w:sz w:val="24"/>
          <w:szCs w:val="24"/>
        </w:rPr>
        <w:t xml:space="preserve"> they p</w:t>
      </w:r>
      <w:r w:rsidR="00B82B73" w:rsidRPr="00D777D2">
        <w:rPr>
          <w:rFonts w:cstheme="minorHAnsi"/>
          <w:sz w:val="24"/>
          <w:szCs w:val="24"/>
        </w:rPr>
        <w:t>lan</w:t>
      </w:r>
      <w:r w:rsidRPr="00D777D2">
        <w:rPr>
          <w:rFonts w:cstheme="minorHAnsi"/>
          <w:sz w:val="24"/>
          <w:szCs w:val="24"/>
        </w:rPr>
        <w:t xml:space="preserve"> to fund public health via 75% business rates retention</w:t>
      </w:r>
      <w:r w:rsidR="00CB1E08" w:rsidRPr="00D777D2">
        <w:rPr>
          <w:rStyle w:val="EndnoteReference"/>
          <w:rFonts w:cstheme="minorHAnsi"/>
          <w:sz w:val="24"/>
          <w:szCs w:val="24"/>
        </w:rPr>
        <w:endnoteReference w:id="3"/>
      </w:r>
      <w:r w:rsidRPr="00D777D2">
        <w:rPr>
          <w:rFonts w:cstheme="minorHAnsi"/>
          <w:sz w:val="24"/>
          <w:szCs w:val="24"/>
        </w:rPr>
        <w:t>. Whatever</w:t>
      </w:r>
      <w:r w:rsidR="00B82B73" w:rsidRPr="00D777D2">
        <w:rPr>
          <w:rFonts w:cstheme="minorHAnsi"/>
          <w:sz w:val="24"/>
          <w:szCs w:val="24"/>
        </w:rPr>
        <w:t xml:space="preserve"> the</w:t>
      </w:r>
      <w:r w:rsidRPr="00D777D2">
        <w:rPr>
          <w:rFonts w:cstheme="minorHAnsi"/>
          <w:sz w:val="24"/>
          <w:szCs w:val="24"/>
        </w:rPr>
        <w:t xml:space="preserve"> model</w:t>
      </w:r>
      <w:r w:rsidR="00B82B73" w:rsidRPr="00D777D2">
        <w:rPr>
          <w:rFonts w:cstheme="minorHAnsi"/>
          <w:sz w:val="24"/>
          <w:szCs w:val="24"/>
        </w:rPr>
        <w:t>,</w:t>
      </w:r>
      <w:r w:rsidRPr="00D777D2">
        <w:rPr>
          <w:rFonts w:cstheme="minorHAnsi"/>
          <w:sz w:val="24"/>
          <w:szCs w:val="24"/>
        </w:rPr>
        <w:t xml:space="preserve"> </w:t>
      </w:r>
      <w:r w:rsidR="001A77DA" w:rsidRPr="00D777D2">
        <w:rPr>
          <w:rFonts w:cstheme="minorHAnsi"/>
          <w:sz w:val="24"/>
          <w:szCs w:val="24"/>
        </w:rPr>
        <w:t xml:space="preserve">it is vital that local authorities </w:t>
      </w:r>
      <w:r w:rsidR="00B82B73" w:rsidRPr="00D777D2">
        <w:rPr>
          <w:rFonts w:cstheme="minorHAnsi"/>
          <w:sz w:val="24"/>
          <w:szCs w:val="24"/>
        </w:rPr>
        <w:t>have</w:t>
      </w:r>
      <w:r w:rsidR="001A77DA" w:rsidRPr="00D777D2">
        <w:rPr>
          <w:rFonts w:cstheme="minorHAnsi"/>
          <w:sz w:val="24"/>
          <w:szCs w:val="24"/>
        </w:rPr>
        <w:t xml:space="preserve"> enough funding to </w:t>
      </w:r>
      <w:r w:rsidR="00F21821" w:rsidRPr="00D777D2">
        <w:rPr>
          <w:rFonts w:cstheme="minorHAnsi"/>
          <w:sz w:val="24"/>
          <w:szCs w:val="24"/>
        </w:rPr>
        <w:t xml:space="preserve">deliver the functions and </w:t>
      </w:r>
      <w:r w:rsidR="001A77DA" w:rsidRPr="00D777D2">
        <w:rPr>
          <w:rFonts w:cstheme="minorHAnsi"/>
          <w:sz w:val="24"/>
          <w:szCs w:val="24"/>
        </w:rPr>
        <w:t>services</w:t>
      </w:r>
      <w:r w:rsidR="00B82B73" w:rsidRPr="00D777D2">
        <w:rPr>
          <w:rFonts w:cstheme="minorHAnsi"/>
          <w:sz w:val="24"/>
          <w:szCs w:val="24"/>
        </w:rPr>
        <w:t xml:space="preserve"> they need</w:t>
      </w:r>
      <w:r w:rsidR="00CB1E08" w:rsidRPr="00D777D2">
        <w:rPr>
          <w:rFonts w:cstheme="minorHAnsi"/>
          <w:sz w:val="24"/>
          <w:szCs w:val="24"/>
        </w:rPr>
        <w:t xml:space="preserve"> to provide</w:t>
      </w:r>
      <w:r w:rsidR="001A77DA" w:rsidRPr="00D777D2">
        <w:rPr>
          <w:rFonts w:cstheme="minorHAnsi"/>
          <w:sz w:val="24"/>
          <w:szCs w:val="24"/>
        </w:rPr>
        <w:t xml:space="preserve">. </w:t>
      </w:r>
      <w:r w:rsidR="00B82B73" w:rsidRPr="00D777D2">
        <w:rPr>
          <w:rFonts w:cstheme="minorHAnsi"/>
          <w:sz w:val="24"/>
          <w:szCs w:val="24"/>
        </w:rPr>
        <w:t>Deprived</w:t>
      </w:r>
      <w:r w:rsidR="004E5D4A" w:rsidRPr="00D777D2">
        <w:rPr>
          <w:rFonts w:cstheme="minorHAnsi"/>
          <w:sz w:val="24"/>
          <w:szCs w:val="24"/>
        </w:rPr>
        <w:t xml:space="preserve"> areas </w:t>
      </w:r>
      <w:r w:rsidR="00B82B73" w:rsidRPr="00D777D2">
        <w:rPr>
          <w:rFonts w:cstheme="minorHAnsi"/>
          <w:sz w:val="24"/>
          <w:szCs w:val="24"/>
        </w:rPr>
        <w:t xml:space="preserve">often </w:t>
      </w:r>
      <w:r w:rsidR="00F21821" w:rsidRPr="00D777D2">
        <w:rPr>
          <w:rFonts w:cstheme="minorHAnsi"/>
          <w:sz w:val="24"/>
          <w:szCs w:val="24"/>
        </w:rPr>
        <w:t>suffer</w:t>
      </w:r>
      <w:r w:rsidR="004E5D4A" w:rsidRPr="00D777D2">
        <w:rPr>
          <w:rFonts w:cstheme="minorHAnsi"/>
          <w:sz w:val="24"/>
          <w:szCs w:val="24"/>
        </w:rPr>
        <w:t xml:space="preserve"> the worst health outcomes, so i</w:t>
      </w:r>
      <w:r w:rsidR="001A77DA" w:rsidRPr="00D777D2">
        <w:rPr>
          <w:rFonts w:cstheme="minorHAnsi"/>
          <w:sz w:val="24"/>
          <w:szCs w:val="24"/>
        </w:rPr>
        <w:t>t is also vital that</w:t>
      </w:r>
      <w:r w:rsidRPr="00D777D2">
        <w:rPr>
          <w:rFonts w:cstheme="minorHAnsi"/>
          <w:sz w:val="24"/>
          <w:szCs w:val="24"/>
        </w:rPr>
        <w:t xml:space="preserve"> areas with</w:t>
      </w:r>
      <w:r w:rsidR="004E5D4A" w:rsidRPr="00D777D2">
        <w:rPr>
          <w:rFonts w:cstheme="minorHAnsi"/>
          <w:sz w:val="24"/>
          <w:szCs w:val="24"/>
        </w:rPr>
        <w:t xml:space="preserve"> the</w:t>
      </w:r>
      <w:r w:rsidRPr="00D777D2">
        <w:rPr>
          <w:rFonts w:cstheme="minorHAnsi"/>
          <w:sz w:val="24"/>
          <w:szCs w:val="24"/>
        </w:rPr>
        <w:t xml:space="preserve"> greate</w:t>
      </w:r>
      <w:r w:rsidR="004E5D4A" w:rsidRPr="00D777D2">
        <w:rPr>
          <w:rFonts w:cstheme="minorHAnsi"/>
          <w:sz w:val="24"/>
          <w:szCs w:val="24"/>
        </w:rPr>
        <w:t>st</w:t>
      </w:r>
      <w:r w:rsidR="00F21821" w:rsidRPr="00D777D2">
        <w:rPr>
          <w:rFonts w:cstheme="minorHAnsi"/>
          <w:sz w:val="24"/>
          <w:szCs w:val="24"/>
        </w:rPr>
        <w:t xml:space="preserve"> need receive sufficient</w:t>
      </w:r>
      <w:r w:rsidRPr="00D777D2">
        <w:rPr>
          <w:rFonts w:cstheme="minorHAnsi"/>
          <w:sz w:val="24"/>
          <w:szCs w:val="24"/>
        </w:rPr>
        <w:t xml:space="preserve"> funding to meet their local challenges</w:t>
      </w:r>
      <w:r w:rsidR="00EC3664" w:rsidRPr="00D777D2">
        <w:rPr>
          <w:rStyle w:val="EndnoteReference"/>
          <w:rFonts w:cstheme="minorHAnsi"/>
          <w:sz w:val="24"/>
          <w:szCs w:val="24"/>
        </w:rPr>
        <w:endnoteReference w:id="4"/>
      </w:r>
      <w:r w:rsidRPr="00D777D2">
        <w:rPr>
          <w:rFonts w:cstheme="minorHAnsi"/>
          <w:sz w:val="24"/>
          <w:szCs w:val="24"/>
        </w:rPr>
        <w:t>.</w:t>
      </w:r>
      <w:r w:rsidR="004E5D4A" w:rsidRPr="00D777D2">
        <w:rPr>
          <w:rFonts w:cstheme="minorHAnsi"/>
          <w:sz w:val="24"/>
          <w:szCs w:val="24"/>
        </w:rPr>
        <w:t xml:space="preserve"> </w:t>
      </w:r>
    </w:p>
    <w:p w14:paraId="44769CE0" w14:textId="77777777" w:rsidR="00FF53A9" w:rsidRPr="00D777D2" w:rsidRDefault="00FF53A9" w:rsidP="00F21821">
      <w:pPr>
        <w:spacing w:line="300" w:lineRule="atLeast"/>
        <w:rPr>
          <w:sz w:val="24"/>
          <w:szCs w:val="24"/>
        </w:rPr>
      </w:pPr>
    </w:p>
    <w:p w14:paraId="19B91246" w14:textId="0B4128A9" w:rsidR="00E717E1" w:rsidRPr="00D777D2" w:rsidRDefault="00D95C75" w:rsidP="00F21821">
      <w:pPr>
        <w:spacing w:line="300" w:lineRule="atLeast"/>
        <w:rPr>
          <w:sz w:val="24"/>
          <w:szCs w:val="24"/>
        </w:rPr>
      </w:pPr>
      <w:r w:rsidRPr="00D777D2">
        <w:rPr>
          <w:sz w:val="24"/>
          <w:szCs w:val="24"/>
        </w:rPr>
        <w:t xml:space="preserve">This Council notes that </w:t>
      </w:r>
      <w:r w:rsidR="00285819" w:rsidRPr="00D777D2">
        <w:rPr>
          <w:sz w:val="24"/>
          <w:szCs w:val="24"/>
        </w:rPr>
        <w:t xml:space="preserve">around four in ten cancers are preventable, largely through </w:t>
      </w:r>
      <w:r w:rsidR="001B57B8" w:rsidRPr="00D777D2">
        <w:rPr>
          <w:sz w:val="24"/>
          <w:szCs w:val="24"/>
        </w:rPr>
        <w:t>avoidable risk factors</w:t>
      </w:r>
      <w:r w:rsidR="00285819" w:rsidRPr="00D777D2">
        <w:rPr>
          <w:sz w:val="24"/>
          <w:szCs w:val="24"/>
        </w:rPr>
        <w:t>, such as stopping smoking</w:t>
      </w:r>
      <w:r w:rsidR="002A2183" w:rsidRPr="00D777D2">
        <w:rPr>
          <w:sz w:val="24"/>
          <w:szCs w:val="24"/>
        </w:rPr>
        <w:t>, keeping a healthy weight and cutting back on alcohol</w:t>
      </w:r>
      <w:r w:rsidR="00CB1E08" w:rsidRPr="00D777D2">
        <w:rPr>
          <w:rStyle w:val="EndnoteReference"/>
          <w:sz w:val="24"/>
          <w:szCs w:val="24"/>
        </w:rPr>
        <w:endnoteReference w:id="5"/>
      </w:r>
      <w:r w:rsidR="0012762F" w:rsidRPr="00D777D2">
        <w:rPr>
          <w:sz w:val="24"/>
          <w:szCs w:val="24"/>
        </w:rPr>
        <w:t xml:space="preserve">. </w:t>
      </w:r>
      <w:r w:rsidR="00285819" w:rsidRPr="00D777D2">
        <w:rPr>
          <w:sz w:val="24"/>
          <w:szCs w:val="24"/>
        </w:rPr>
        <w:t>Smoking accounts for 80,000</w:t>
      </w:r>
      <w:r w:rsidR="00285819" w:rsidRPr="00D777D2">
        <w:rPr>
          <w:rStyle w:val="EndnoteReference"/>
          <w:sz w:val="24"/>
          <w:szCs w:val="24"/>
        </w:rPr>
        <w:endnoteReference w:id="6"/>
      </w:r>
      <w:r w:rsidR="00285819" w:rsidRPr="00D777D2">
        <w:rPr>
          <w:sz w:val="24"/>
          <w:szCs w:val="24"/>
        </w:rPr>
        <w:t xml:space="preserve"> early deaths every year and remains the largest preventable cause of cancer in the world</w:t>
      </w:r>
      <w:r w:rsidR="00500B82" w:rsidRPr="00D777D2">
        <w:rPr>
          <w:rStyle w:val="EndnoteReference"/>
          <w:sz w:val="24"/>
          <w:szCs w:val="24"/>
        </w:rPr>
        <w:endnoteReference w:id="7"/>
      </w:r>
      <w:r w:rsidR="00285819" w:rsidRPr="00D777D2">
        <w:rPr>
          <w:sz w:val="24"/>
          <w:szCs w:val="24"/>
        </w:rPr>
        <w:t xml:space="preserve">. </w:t>
      </w:r>
      <w:r w:rsidR="00FD1BC2" w:rsidRPr="00D777D2">
        <w:rPr>
          <w:sz w:val="24"/>
          <w:szCs w:val="24"/>
        </w:rPr>
        <w:t>Smoking</w:t>
      </w:r>
      <w:r w:rsidR="00B307D8" w:rsidRPr="00D777D2">
        <w:rPr>
          <w:sz w:val="24"/>
          <w:szCs w:val="24"/>
        </w:rPr>
        <w:t>-related ill health</w:t>
      </w:r>
      <w:r w:rsidR="00FD1BC2" w:rsidRPr="00D777D2">
        <w:rPr>
          <w:sz w:val="24"/>
          <w:szCs w:val="24"/>
        </w:rPr>
        <w:t xml:space="preserve"> costs </w:t>
      </w:r>
      <w:r w:rsidR="00B307D8" w:rsidRPr="00D777D2">
        <w:rPr>
          <w:sz w:val="24"/>
          <w:szCs w:val="24"/>
        </w:rPr>
        <w:t>l</w:t>
      </w:r>
      <w:r w:rsidR="00FD1BC2" w:rsidRPr="00D777D2">
        <w:rPr>
          <w:sz w:val="24"/>
          <w:szCs w:val="24"/>
        </w:rPr>
        <w:t>ocal authorities</w:t>
      </w:r>
      <w:r w:rsidR="00B307D8" w:rsidRPr="00D777D2">
        <w:rPr>
          <w:sz w:val="24"/>
          <w:szCs w:val="24"/>
        </w:rPr>
        <w:t xml:space="preserve"> £760</w:t>
      </w:r>
      <w:r w:rsidR="00F21821" w:rsidRPr="00D777D2">
        <w:rPr>
          <w:sz w:val="24"/>
          <w:szCs w:val="24"/>
        </w:rPr>
        <w:t xml:space="preserve"> </w:t>
      </w:r>
      <w:r w:rsidR="00B307D8" w:rsidRPr="00D777D2">
        <w:rPr>
          <w:sz w:val="24"/>
          <w:szCs w:val="24"/>
        </w:rPr>
        <w:t>million every year</w:t>
      </w:r>
      <w:r w:rsidR="00F21821" w:rsidRPr="00D777D2">
        <w:rPr>
          <w:sz w:val="24"/>
          <w:szCs w:val="24"/>
        </w:rPr>
        <w:t xml:space="preserve"> in social care costs</w:t>
      </w:r>
      <w:r w:rsidR="00B307D8" w:rsidRPr="00D777D2">
        <w:rPr>
          <w:rStyle w:val="EndnoteReference"/>
          <w:sz w:val="24"/>
          <w:szCs w:val="24"/>
        </w:rPr>
        <w:endnoteReference w:id="8"/>
      </w:r>
      <w:r w:rsidR="00393042" w:rsidRPr="00D777D2">
        <w:rPr>
          <w:sz w:val="24"/>
          <w:szCs w:val="24"/>
        </w:rPr>
        <w:t xml:space="preserve">. </w:t>
      </w:r>
      <w:r w:rsidR="00FA4C92" w:rsidRPr="00D777D2">
        <w:rPr>
          <w:sz w:val="24"/>
          <w:szCs w:val="24"/>
        </w:rPr>
        <w:t>Additionally, o</w:t>
      </w:r>
      <w:r w:rsidR="00CD65FB" w:rsidRPr="00D777D2">
        <w:rPr>
          <w:sz w:val="24"/>
          <w:szCs w:val="24"/>
        </w:rPr>
        <w:t>besity and alcohol account for 30,000</w:t>
      </w:r>
      <w:r w:rsidR="00CD65FB" w:rsidRPr="00D777D2">
        <w:rPr>
          <w:rStyle w:val="EndnoteReference"/>
          <w:sz w:val="24"/>
          <w:szCs w:val="24"/>
        </w:rPr>
        <w:endnoteReference w:id="9"/>
      </w:r>
      <w:r w:rsidR="00CD65FB" w:rsidRPr="00D777D2">
        <w:rPr>
          <w:sz w:val="24"/>
          <w:szCs w:val="24"/>
        </w:rPr>
        <w:t xml:space="preserve"> and 7,000</w:t>
      </w:r>
      <w:r w:rsidR="00CD65FB" w:rsidRPr="00D777D2">
        <w:rPr>
          <w:rStyle w:val="EndnoteReference"/>
          <w:sz w:val="24"/>
          <w:szCs w:val="24"/>
        </w:rPr>
        <w:endnoteReference w:id="10"/>
      </w:r>
      <w:r w:rsidR="00CD65FB" w:rsidRPr="00D777D2">
        <w:rPr>
          <w:sz w:val="24"/>
          <w:szCs w:val="24"/>
        </w:rPr>
        <w:t xml:space="preserve"> early deaths each year respectively. All three increase the risk of</w:t>
      </w:r>
      <w:r w:rsidR="007B76BA" w:rsidRPr="00D777D2">
        <w:rPr>
          <w:sz w:val="24"/>
          <w:szCs w:val="24"/>
        </w:rPr>
        <w:t>:</w:t>
      </w:r>
      <w:r w:rsidR="00CD65FB" w:rsidRPr="00D777D2">
        <w:rPr>
          <w:sz w:val="24"/>
          <w:szCs w:val="24"/>
        </w:rPr>
        <w:t xml:space="preserve"> cancer, diabetes, lung and heart conditions, poor mental health</w:t>
      </w:r>
      <w:r w:rsidR="007B76BA" w:rsidRPr="00D777D2">
        <w:rPr>
          <w:sz w:val="24"/>
          <w:szCs w:val="24"/>
        </w:rPr>
        <w:t xml:space="preserve"> and </w:t>
      </w:r>
      <w:r w:rsidR="00F21821" w:rsidRPr="00D777D2">
        <w:rPr>
          <w:sz w:val="24"/>
          <w:szCs w:val="24"/>
        </w:rPr>
        <w:t>create a subsequent burden on health and social care.</w:t>
      </w:r>
      <w:r w:rsidR="00CD65FB" w:rsidRPr="00D777D2">
        <w:rPr>
          <w:sz w:val="24"/>
          <w:szCs w:val="24"/>
        </w:rPr>
        <w:t xml:space="preserve"> </w:t>
      </w:r>
    </w:p>
    <w:p w14:paraId="151E8C28" w14:textId="1B212CD7" w:rsidR="00886CE7" w:rsidRPr="00D777D2" w:rsidRDefault="00886CE7" w:rsidP="00F21821">
      <w:pPr>
        <w:spacing w:line="300" w:lineRule="atLeast"/>
        <w:rPr>
          <w:sz w:val="24"/>
          <w:szCs w:val="24"/>
        </w:rPr>
      </w:pPr>
    </w:p>
    <w:p w14:paraId="10956B47" w14:textId="37856F7D" w:rsidR="00A57D32" w:rsidRDefault="00886CE7" w:rsidP="00F21821">
      <w:pPr>
        <w:spacing w:line="300" w:lineRule="atLeast"/>
        <w:rPr>
          <w:sz w:val="24"/>
          <w:szCs w:val="24"/>
        </w:rPr>
      </w:pPr>
      <w:r w:rsidRPr="00D777D2">
        <w:rPr>
          <w:sz w:val="24"/>
          <w:szCs w:val="24"/>
        </w:rPr>
        <w:t>This Council believes</w:t>
      </w:r>
      <w:r w:rsidR="006B24C6" w:rsidRPr="00D777D2">
        <w:rPr>
          <w:sz w:val="24"/>
          <w:szCs w:val="24"/>
        </w:rPr>
        <w:t xml:space="preserve"> that</w:t>
      </w:r>
      <w:r w:rsidRPr="00D777D2">
        <w:rPr>
          <w:sz w:val="24"/>
          <w:szCs w:val="24"/>
        </w:rPr>
        <w:t xml:space="preserve"> the impact </w:t>
      </w:r>
      <w:r w:rsidR="004230B7" w:rsidRPr="00D777D2">
        <w:rPr>
          <w:sz w:val="24"/>
          <w:szCs w:val="24"/>
        </w:rPr>
        <w:t xml:space="preserve">of </w:t>
      </w:r>
      <w:r w:rsidRPr="00D777D2">
        <w:rPr>
          <w:sz w:val="24"/>
          <w:szCs w:val="24"/>
        </w:rPr>
        <w:t xml:space="preserve">cuts </w:t>
      </w:r>
      <w:r w:rsidR="004230B7" w:rsidRPr="00D777D2">
        <w:rPr>
          <w:sz w:val="24"/>
          <w:szCs w:val="24"/>
        </w:rPr>
        <w:t>to public health on our communities i</w:t>
      </w:r>
      <w:r w:rsidR="00CD65FB" w:rsidRPr="00D777D2">
        <w:rPr>
          <w:sz w:val="24"/>
          <w:szCs w:val="24"/>
        </w:rPr>
        <w:t xml:space="preserve">s becoming </w:t>
      </w:r>
      <w:r w:rsidR="001D442D" w:rsidRPr="00D777D2">
        <w:rPr>
          <w:sz w:val="24"/>
          <w:szCs w:val="24"/>
        </w:rPr>
        <w:t>difficult to ignore</w:t>
      </w:r>
      <w:r w:rsidRPr="00D777D2">
        <w:rPr>
          <w:sz w:val="24"/>
          <w:szCs w:val="24"/>
        </w:rPr>
        <w:t>.</w:t>
      </w:r>
      <w:r w:rsidR="005E1EEF" w:rsidRPr="00D777D2">
        <w:rPr>
          <w:sz w:val="24"/>
          <w:szCs w:val="24"/>
        </w:rPr>
        <w:t xml:space="preserve"> </w:t>
      </w:r>
      <w:r w:rsidR="005E1EEF" w:rsidRPr="00D777D2">
        <w:rPr>
          <w:iCs/>
          <w:sz w:val="24"/>
          <w:szCs w:val="24"/>
        </w:rPr>
        <w:t xml:space="preserve">This case becomes more pressing given the Government’s consideration of a </w:t>
      </w:r>
      <w:r w:rsidR="000C659A" w:rsidRPr="00D777D2">
        <w:rPr>
          <w:iCs/>
          <w:sz w:val="24"/>
          <w:szCs w:val="24"/>
        </w:rPr>
        <w:t>10-year</w:t>
      </w:r>
      <w:r w:rsidR="005E1EEF" w:rsidRPr="00D777D2">
        <w:rPr>
          <w:iCs/>
          <w:sz w:val="24"/>
          <w:szCs w:val="24"/>
        </w:rPr>
        <w:t xml:space="preserve"> plan for the NHS</w:t>
      </w:r>
      <w:r w:rsidR="005E1EEF" w:rsidRPr="00D777D2">
        <w:rPr>
          <w:i/>
          <w:iCs/>
          <w:color w:val="FF0000"/>
          <w:sz w:val="24"/>
          <w:szCs w:val="24"/>
        </w:rPr>
        <w:t>.</w:t>
      </w:r>
      <w:r w:rsidRPr="00D777D2">
        <w:rPr>
          <w:sz w:val="24"/>
          <w:szCs w:val="24"/>
        </w:rPr>
        <w:t xml:space="preserve"> For this reason, we support Cancer Research UK’s call for </w:t>
      </w:r>
      <w:r w:rsidR="0098407C" w:rsidRPr="00D777D2">
        <w:rPr>
          <w:sz w:val="24"/>
          <w:szCs w:val="24"/>
        </w:rPr>
        <w:t>increased and sustainable public health funding.</w:t>
      </w:r>
      <w:r w:rsidRPr="00D777D2">
        <w:rPr>
          <w:sz w:val="24"/>
          <w:szCs w:val="24"/>
        </w:rPr>
        <w:t xml:space="preserve"> </w:t>
      </w:r>
      <w:r w:rsidR="00053116" w:rsidRPr="00D777D2">
        <w:rPr>
          <w:sz w:val="24"/>
          <w:szCs w:val="24"/>
        </w:rPr>
        <w:t xml:space="preserve">This Council calls </w:t>
      </w:r>
      <w:r w:rsidR="00A57D32" w:rsidRPr="00D777D2">
        <w:rPr>
          <w:sz w:val="24"/>
          <w:szCs w:val="24"/>
        </w:rPr>
        <w:t>on</w:t>
      </w:r>
      <w:r w:rsidR="00406C62" w:rsidRPr="00D777D2">
        <w:rPr>
          <w:sz w:val="24"/>
          <w:szCs w:val="24"/>
        </w:rPr>
        <w:t xml:space="preserve"> the</w:t>
      </w:r>
      <w:r w:rsidR="00A57D32" w:rsidRPr="00D777D2">
        <w:rPr>
          <w:sz w:val="24"/>
          <w:szCs w:val="24"/>
        </w:rPr>
        <w:t xml:space="preserve"> Government to </w:t>
      </w:r>
      <w:r w:rsidR="00D95C75" w:rsidRPr="00D777D2">
        <w:rPr>
          <w:sz w:val="24"/>
          <w:szCs w:val="24"/>
        </w:rPr>
        <w:t>deliver increase</w:t>
      </w:r>
      <w:r w:rsidR="00093E5B" w:rsidRPr="00D777D2">
        <w:rPr>
          <w:sz w:val="24"/>
          <w:szCs w:val="24"/>
        </w:rPr>
        <w:t>d</w:t>
      </w:r>
      <w:r w:rsidR="00D95C75" w:rsidRPr="00D777D2">
        <w:rPr>
          <w:sz w:val="24"/>
          <w:szCs w:val="24"/>
        </w:rPr>
        <w:t xml:space="preserve"> </w:t>
      </w:r>
      <w:r w:rsidR="00A40720" w:rsidRPr="00D777D2">
        <w:rPr>
          <w:sz w:val="24"/>
          <w:szCs w:val="24"/>
        </w:rPr>
        <w:t>invest</w:t>
      </w:r>
      <w:r w:rsidR="00D95C75" w:rsidRPr="00D777D2">
        <w:rPr>
          <w:sz w:val="24"/>
          <w:szCs w:val="24"/>
        </w:rPr>
        <w:t>ment</w:t>
      </w:r>
      <w:r w:rsidR="00A40720" w:rsidRPr="00D777D2">
        <w:rPr>
          <w:sz w:val="24"/>
          <w:szCs w:val="24"/>
        </w:rPr>
        <w:t xml:space="preserve"> in public health and</w:t>
      </w:r>
      <w:r w:rsidR="00500B82" w:rsidRPr="00D777D2">
        <w:rPr>
          <w:sz w:val="24"/>
          <w:szCs w:val="24"/>
        </w:rPr>
        <w:t xml:space="preserve"> to support a sustainable health and social care system</w:t>
      </w:r>
      <w:r w:rsidR="00F21821" w:rsidRPr="00D777D2">
        <w:rPr>
          <w:sz w:val="24"/>
          <w:szCs w:val="24"/>
        </w:rPr>
        <w:t xml:space="preserve"> by taking a </w:t>
      </w:r>
      <w:r w:rsidR="00500B82" w:rsidRPr="00D777D2">
        <w:rPr>
          <w:sz w:val="24"/>
          <w:szCs w:val="24"/>
        </w:rPr>
        <w:t>‘</w:t>
      </w:r>
      <w:r w:rsidR="00F21821" w:rsidRPr="00D777D2">
        <w:rPr>
          <w:sz w:val="24"/>
          <w:szCs w:val="24"/>
        </w:rPr>
        <w:t>prevention first’ approach</w:t>
      </w:r>
      <w:r w:rsidR="00A57D32" w:rsidRPr="00D777D2">
        <w:rPr>
          <w:sz w:val="24"/>
          <w:szCs w:val="24"/>
        </w:rPr>
        <w:t xml:space="preserve">. </w:t>
      </w:r>
      <w:r w:rsidR="001805DE" w:rsidRPr="00D777D2">
        <w:rPr>
          <w:sz w:val="24"/>
          <w:szCs w:val="24"/>
        </w:rPr>
        <w:t xml:space="preserve">In turn, </w:t>
      </w:r>
      <w:r w:rsidR="001D442D" w:rsidRPr="00D777D2">
        <w:rPr>
          <w:color w:val="EC008C" w:themeColor="accent1"/>
          <w:sz w:val="24"/>
          <w:szCs w:val="24"/>
        </w:rPr>
        <w:t>[Insert Council Name]</w:t>
      </w:r>
      <w:r w:rsidR="001805DE" w:rsidRPr="00D777D2">
        <w:rPr>
          <w:color w:val="EC008C" w:themeColor="accent1"/>
          <w:sz w:val="24"/>
          <w:szCs w:val="24"/>
        </w:rPr>
        <w:t xml:space="preserve"> </w:t>
      </w:r>
      <w:r w:rsidR="001805DE" w:rsidRPr="00D777D2">
        <w:rPr>
          <w:sz w:val="24"/>
          <w:szCs w:val="24"/>
        </w:rPr>
        <w:t>will continue to</w:t>
      </w:r>
      <w:r w:rsidR="00734DE5" w:rsidRPr="00D777D2">
        <w:rPr>
          <w:sz w:val="24"/>
          <w:szCs w:val="24"/>
        </w:rPr>
        <w:t xml:space="preserve"> support </w:t>
      </w:r>
      <w:r w:rsidR="00093E5B" w:rsidRPr="00D777D2">
        <w:rPr>
          <w:sz w:val="24"/>
          <w:szCs w:val="24"/>
        </w:rPr>
        <w:t xml:space="preserve">and fund </w:t>
      </w:r>
      <w:r w:rsidR="00734DE5" w:rsidRPr="00D777D2">
        <w:rPr>
          <w:sz w:val="24"/>
          <w:szCs w:val="24"/>
        </w:rPr>
        <w:t>public health initiatives</w:t>
      </w:r>
      <w:r w:rsidR="00F21821" w:rsidRPr="00D777D2">
        <w:rPr>
          <w:sz w:val="24"/>
          <w:szCs w:val="24"/>
        </w:rPr>
        <w:t xml:space="preserve"> to the best of our abilities -</w:t>
      </w:r>
      <w:r w:rsidR="00734DE5" w:rsidRPr="00D777D2">
        <w:rPr>
          <w:sz w:val="24"/>
          <w:szCs w:val="24"/>
        </w:rPr>
        <w:t xml:space="preserve"> </w:t>
      </w:r>
      <w:r w:rsidR="00126292" w:rsidRPr="00D777D2">
        <w:rPr>
          <w:sz w:val="24"/>
          <w:szCs w:val="24"/>
        </w:rPr>
        <w:t>t</w:t>
      </w:r>
      <w:r w:rsidR="00D36722" w:rsidRPr="00D777D2">
        <w:rPr>
          <w:sz w:val="24"/>
          <w:szCs w:val="24"/>
        </w:rPr>
        <w:t>o prevent ill-health</w:t>
      </w:r>
      <w:r w:rsidR="00B35582" w:rsidRPr="00D777D2">
        <w:rPr>
          <w:sz w:val="24"/>
          <w:szCs w:val="24"/>
        </w:rPr>
        <w:t>,</w:t>
      </w:r>
      <w:r w:rsidR="004C709D" w:rsidRPr="00D777D2">
        <w:rPr>
          <w:sz w:val="24"/>
          <w:szCs w:val="24"/>
        </w:rPr>
        <w:t xml:space="preserve"> reduce </w:t>
      </w:r>
      <w:r w:rsidR="00B35582" w:rsidRPr="00D777D2">
        <w:rPr>
          <w:sz w:val="24"/>
          <w:szCs w:val="24"/>
        </w:rPr>
        <w:t>inequalities and support a health and social care system that is fit for the future.</w:t>
      </w:r>
      <w:r w:rsidR="00D95C75" w:rsidRPr="00D777D2">
        <w:rPr>
          <w:sz w:val="24"/>
          <w:szCs w:val="24"/>
        </w:rPr>
        <w:t xml:space="preserve"> </w:t>
      </w:r>
    </w:p>
    <w:p w14:paraId="1512CD94" w14:textId="77777777" w:rsidR="00D777D2" w:rsidRDefault="00D777D2" w:rsidP="00F21821">
      <w:pPr>
        <w:spacing w:line="300" w:lineRule="atLeast"/>
        <w:rPr>
          <w:sz w:val="24"/>
          <w:szCs w:val="24"/>
        </w:rPr>
      </w:pPr>
      <w:bookmarkStart w:id="0" w:name="_GoBack"/>
      <w:bookmarkEnd w:id="0"/>
    </w:p>
    <w:sectPr w:rsidR="00D777D2" w:rsidSect="00D777D2">
      <w:headerReference w:type="default" r:id="rId10"/>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E1EB9" w14:textId="77777777" w:rsidR="004B6A9D" w:rsidRDefault="004B6A9D" w:rsidP="004B6A9D">
      <w:r>
        <w:separator/>
      </w:r>
    </w:p>
  </w:endnote>
  <w:endnote w:type="continuationSeparator" w:id="0">
    <w:p w14:paraId="3C7EFE6B" w14:textId="77777777" w:rsidR="004B6A9D" w:rsidRDefault="004B6A9D" w:rsidP="004B6A9D">
      <w:r>
        <w:continuationSeparator/>
      </w:r>
    </w:p>
  </w:endnote>
  <w:endnote w:id="1">
    <w:p w14:paraId="77CF68F1" w14:textId="77777777" w:rsidR="000C122F" w:rsidRPr="00B903E1" w:rsidRDefault="000C122F" w:rsidP="000C122F">
      <w:pPr>
        <w:pStyle w:val="EndnoteText"/>
        <w:rPr>
          <w:sz w:val="16"/>
          <w:szCs w:val="16"/>
        </w:rPr>
      </w:pPr>
      <w:r w:rsidRPr="00B903E1">
        <w:rPr>
          <w:rStyle w:val="EndnoteReference"/>
          <w:sz w:val="16"/>
          <w:szCs w:val="16"/>
        </w:rPr>
        <w:endnoteRef/>
      </w:r>
      <w:r w:rsidRPr="00B903E1">
        <w:rPr>
          <w:sz w:val="16"/>
          <w:szCs w:val="16"/>
        </w:rPr>
        <w:t xml:space="preserve"> </w:t>
      </w:r>
      <w:r w:rsidRPr="00B903E1">
        <w:rPr>
          <w:sz w:val="16"/>
          <w:szCs w:val="16"/>
          <w:lang w:val="en"/>
        </w:rPr>
        <w:t xml:space="preserve">DCLG. </w:t>
      </w:r>
      <w:hyperlink r:id="rId1" w:history="1">
        <w:r w:rsidRPr="00B903E1">
          <w:rPr>
            <w:rStyle w:val="Hyperlink"/>
            <w:sz w:val="16"/>
            <w:szCs w:val="16"/>
            <w:lang w:val="en"/>
          </w:rPr>
          <w:t>Public health grants to local authorities: 2018 to 2019.</w:t>
        </w:r>
      </w:hyperlink>
      <w:r w:rsidRPr="00B903E1">
        <w:rPr>
          <w:sz w:val="16"/>
          <w:szCs w:val="16"/>
          <w:lang w:val="en"/>
        </w:rPr>
        <w:t xml:space="preserve"> </w:t>
      </w:r>
    </w:p>
  </w:endnote>
  <w:endnote w:id="2">
    <w:p w14:paraId="31DE1EFF" w14:textId="14CAE9DA" w:rsidR="00F21821" w:rsidRPr="00F21821" w:rsidRDefault="00F21821">
      <w:pPr>
        <w:pStyle w:val="EndnoteText"/>
        <w:rPr>
          <w:sz w:val="16"/>
          <w:szCs w:val="16"/>
        </w:rPr>
      </w:pPr>
      <w:r w:rsidRPr="00F21821">
        <w:rPr>
          <w:rStyle w:val="EndnoteReference"/>
          <w:sz w:val="16"/>
          <w:szCs w:val="16"/>
        </w:rPr>
        <w:endnoteRef/>
      </w:r>
      <w:r w:rsidRPr="00F21821">
        <w:rPr>
          <w:sz w:val="16"/>
          <w:szCs w:val="16"/>
        </w:rPr>
        <w:t xml:space="preserve"> A</w:t>
      </w:r>
      <w:r>
        <w:rPr>
          <w:sz w:val="16"/>
          <w:szCs w:val="16"/>
        </w:rPr>
        <w:t>ction on Smoking and Health (A</w:t>
      </w:r>
      <w:r w:rsidRPr="00F21821">
        <w:rPr>
          <w:sz w:val="16"/>
          <w:szCs w:val="16"/>
        </w:rPr>
        <w:t>SH</w:t>
      </w:r>
      <w:r>
        <w:rPr>
          <w:sz w:val="16"/>
          <w:szCs w:val="16"/>
        </w:rPr>
        <w:t xml:space="preserve">). </w:t>
      </w:r>
      <w:hyperlink r:id="rId2" w:history="1">
        <w:r w:rsidRPr="00F21821">
          <w:rPr>
            <w:rStyle w:val="Hyperlink"/>
            <w:sz w:val="16"/>
            <w:szCs w:val="16"/>
          </w:rPr>
          <w:t>Ready Reckoner: 2018 edition</w:t>
        </w:r>
      </w:hyperlink>
      <w:r w:rsidR="00500B82">
        <w:rPr>
          <w:sz w:val="16"/>
          <w:szCs w:val="16"/>
        </w:rPr>
        <w:t>.</w:t>
      </w:r>
    </w:p>
  </w:endnote>
  <w:endnote w:id="3">
    <w:p w14:paraId="74B2DBD0" w14:textId="5D056672" w:rsidR="00CB1E08" w:rsidRPr="00CB1E08" w:rsidRDefault="00CB1E08" w:rsidP="00CB1E08">
      <w:pPr>
        <w:pStyle w:val="EndnoteText"/>
        <w:rPr>
          <w:sz w:val="16"/>
          <w:szCs w:val="16"/>
        </w:rPr>
      </w:pPr>
      <w:r w:rsidRPr="00CB1E08">
        <w:rPr>
          <w:rStyle w:val="EndnoteReference"/>
          <w:sz w:val="16"/>
          <w:szCs w:val="16"/>
        </w:rPr>
        <w:endnoteRef/>
      </w:r>
      <w:r w:rsidRPr="00CB1E08">
        <w:rPr>
          <w:sz w:val="16"/>
          <w:szCs w:val="16"/>
        </w:rPr>
        <w:t xml:space="preserve"> Hansard. </w:t>
      </w:r>
      <w:hyperlink r:id="rId3" w:history="1">
        <w:r w:rsidRPr="00CB1E08">
          <w:rPr>
            <w:rStyle w:val="Hyperlink"/>
            <w:sz w:val="16"/>
            <w:szCs w:val="16"/>
          </w:rPr>
          <w:t>Local Government Finance Settlement</w:t>
        </w:r>
      </w:hyperlink>
      <w:r w:rsidRPr="00CB1E08">
        <w:rPr>
          <w:sz w:val="16"/>
          <w:szCs w:val="16"/>
        </w:rPr>
        <w:t>, 19 December 2017</w:t>
      </w:r>
    </w:p>
  </w:endnote>
  <w:endnote w:id="4">
    <w:p w14:paraId="5DA574D6" w14:textId="22802ED9" w:rsidR="00EC3664" w:rsidRDefault="00EC3664">
      <w:pPr>
        <w:pStyle w:val="EndnoteText"/>
      </w:pPr>
      <w:r>
        <w:rPr>
          <w:rStyle w:val="EndnoteReference"/>
        </w:rPr>
        <w:endnoteRef/>
      </w:r>
      <w:r>
        <w:t xml:space="preserve"> </w:t>
      </w:r>
      <w:r w:rsidRPr="00EC3664">
        <w:rPr>
          <w:sz w:val="16"/>
          <w:szCs w:val="16"/>
        </w:rPr>
        <w:t>Marmot, Michael G., et al. (2010). ‘</w:t>
      </w:r>
      <w:hyperlink r:id="rId4" w:history="1">
        <w:r w:rsidRPr="00EC3664">
          <w:rPr>
            <w:rStyle w:val="Hyperlink"/>
            <w:sz w:val="16"/>
            <w:szCs w:val="16"/>
          </w:rPr>
          <w:t>Fair society, healthy lives: Strategic review of health inequalities in England post-2010’</w:t>
        </w:r>
      </w:hyperlink>
      <w:r w:rsidRPr="00EC3664">
        <w:rPr>
          <w:sz w:val="16"/>
          <w:szCs w:val="16"/>
        </w:rPr>
        <w:t>.</w:t>
      </w:r>
    </w:p>
  </w:endnote>
  <w:endnote w:id="5">
    <w:p w14:paraId="0183C7D6" w14:textId="550227FF" w:rsidR="00CB1E08" w:rsidRPr="00AA0FB4" w:rsidRDefault="00CB1E08">
      <w:pPr>
        <w:pStyle w:val="EndnoteText"/>
        <w:rPr>
          <w:sz w:val="16"/>
          <w:szCs w:val="16"/>
        </w:rPr>
      </w:pPr>
      <w:r w:rsidRPr="00AA0FB4">
        <w:rPr>
          <w:rStyle w:val="EndnoteReference"/>
          <w:sz w:val="16"/>
          <w:szCs w:val="16"/>
        </w:rPr>
        <w:endnoteRef/>
      </w:r>
      <w:r w:rsidRPr="00AA0FB4">
        <w:rPr>
          <w:sz w:val="16"/>
          <w:szCs w:val="16"/>
        </w:rPr>
        <w:t xml:space="preserve"> </w:t>
      </w:r>
      <w:r w:rsidR="00AA0FB4" w:rsidRPr="00AA0FB4">
        <w:rPr>
          <w:sz w:val="16"/>
          <w:szCs w:val="16"/>
        </w:rPr>
        <w:t xml:space="preserve">Cancer Research UK. </w:t>
      </w:r>
      <w:hyperlink r:id="rId5" w:history="1">
        <w:r w:rsidR="00AA0FB4" w:rsidRPr="00AA0FB4">
          <w:rPr>
            <w:rStyle w:val="Hyperlink"/>
            <w:sz w:val="16"/>
            <w:szCs w:val="16"/>
          </w:rPr>
          <w:t>Can cancer be prevented?</w:t>
        </w:r>
      </w:hyperlink>
    </w:p>
  </w:endnote>
  <w:endnote w:id="6">
    <w:p w14:paraId="529937B6" w14:textId="77777777" w:rsidR="00285819" w:rsidRPr="00B903E1" w:rsidRDefault="00285819" w:rsidP="00285819">
      <w:pPr>
        <w:pStyle w:val="EndnoteText"/>
        <w:rPr>
          <w:sz w:val="16"/>
          <w:szCs w:val="16"/>
        </w:rPr>
      </w:pPr>
      <w:r w:rsidRPr="00B903E1">
        <w:rPr>
          <w:rStyle w:val="EndnoteReference"/>
          <w:sz w:val="16"/>
          <w:szCs w:val="16"/>
        </w:rPr>
        <w:endnoteRef/>
      </w:r>
      <w:r w:rsidRPr="00B903E1">
        <w:rPr>
          <w:sz w:val="16"/>
          <w:szCs w:val="16"/>
        </w:rPr>
        <w:t xml:space="preserve"> NHS Digital. </w:t>
      </w:r>
      <w:hyperlink r:id="rId6" w:history="1">
        <w:r w:rsidRPr="00B903E1">
          <w:rPr>
            <w:rStyle w:val="Hyperlink"/>
            <w:sz w:val="16"/>
            <w:szCs w:val="16"/>
          </w:rPr>
          <w:t>Statistics on Smoking, England – 2017.</w:t>
        </w:r>
      </w:hyperlink>
    </w:p>
  </w:endnote>
  <w:endnote w:id="7">
    <w:p w14:paraId="5DC184C1" w14:textId="135A9320" w:rsidR="00500B82" w:rsidRPr="00500B82" w:rsidRDefault="00500B82">
      <w:pPr>
        <w:pStyle w:val="EndnoteText"/>
        <w:rPr>
          <w:sz w:val="16"/>
          <w:szCs w:val="16"/>
        </w:rPr>
      </w:pPr>
      <w:r w:rsidRPr="00500B82">
        <w:rPr>
          <w:rStyle w:val="EndnoteReference"/>
          <w:sz w:val="16"/>
          <w:szCs w:val="16"/>
        </w:rPr>
        <w:endnoteRef/>
      </w:r>
      <w:r w:rsidRPr="00500B82">
        <w:rPr>
          <w:sz w:val="16"/>
          <w:szCs w:val="16"/>
        </w:rPr>
        <w:t xml:space="preserve"> Cancer Research UK. </w:t>
      </w:r>
      <w:hyperlink r:id="rId7" w:history="1">
        <w:r w:rsidRPr="00500B82">
          <w:rPr>
            <w:rStyle w:val="Hyperlink"/>
            <w:sz w:val="16"/>
            <w:szCs w:val="16"/>
          </w:rPr>
          <w:t>Smoking and cancer</w:t>
        </w:r>
      </w:hyperlink>
      <w:r>
        <w:rPr>
          <w:sz w:val="16"/>
          <w:szCs w:val="16"/>
        </w:rPr>
        <w:t>.</w:t>
      </w:r>
    </w:p>
  </w:endnote>
  <w:endnote w:id="8">
    <w:p w14:paraId="67404837" w14:textId="644ABD26" w:rsidR="00B307D8" w:rsidRDefault="00B307D8">
      <w:pPr>
        <w:pStyle w:val="EndnoteText"/>
      </w:pPr>
      <w:r w:rsidRPr="00B307D8">
        <w:rPr>
          <w:rStyle w:val="EndnoteReference"/>
          <w:sz w:val="16"/>
        </w:rPr>
        <w:endnoteRef/>
      </w:r>
      <w:r w:rsidRPr="00B307D8">
        <w:rPr>
          <w:sz w:val="16"/>
        </w:rPr>
        <w:t xml:space="preserve"> ASH. </w:t>
      </w:r>
      <w:hyperlink r:id="rId8" w:history="1">
        <w:r w:rsidRPr="00B307D8">
          <w:rPr>
            <w:rStyle w:val="Hyperlink"/>
            <w:sz w:val="16"/>
          </w:rPr>
          <w:t>Cost of smoking to social care</w:t>
        </w:r>
        <w:r>
          <w:rPr>
            <w:rStyle w:val="Hyperlink"/>
            <w:sz w:val="16"/>
          </w:rPr>
          <w:t xml:space="preserve"> - 2017</w:t>
        </w:r>
        <w:r w:rsidRPr="00B307D8">
          <w:rPr>
            <w:rStyle w:val="Hyperlink"/>
            <w:sz w:val="16"/>
          </w:rPr>
          <w:t>.</w:t>
        </w:r>
      </w:hyperlink>
    </w:p>
  </w:endnote>
  <w:endnote w:id="9">
    <w:p w14:paraId="0DA6BEB6" w14:textId="77777777" w:rsidR="00CD65FB" w:rsidRPr="00B903E1" w:rsidRDefault="00CD65FB" w:rsidP="00CD65FB">
      <w:pPr>
        <w:pStyle w:val="EndnoteText"/>
        <w:rPr>
          <w:sz w:val="16"/>
          <w:szCs w:val="16"/>
        </w:rPr>
      </w:pPr>
      <w:r w:rsidRPr="00B903E1">
        <w:rPr>
          <w:rStyle w:val="EndnoteReference"/>
          <w:sz w:val="16"/>
          <w:szCs w:val="16"/>
        </w:rPr>
        <w:endnoteRef/>
      </w:r>
      <w:r w:rsidRPr="00B903E1">
        <w:rPr>
          <w:sz w:val="16"/>
          <w:szCs w:val="16"/>
        </w:rPr>
        <w:t xml:space="preserve"> National Obesity Forum. </w:t>
      </w:r>
      <w:hyperlink r:id="rId9" w:history="1">
        <w:r w:rsidRPr="00B903E1">
          <w:rPr>
            <w:rStyle w:val="Hyperlink"/>
            <w:sz w:val="16"/>
            <w:szCs w:val="16"/>
          </w:rPr>
          <w:t>Impact of obesity.</w:t>
        </w:r>
      </w:hyperlink>
    </w:p>
  </w:endnote>
  <w:endnote w:id="10">
    <w:p w14:paraId="50EF0417" w14:textId="77777777" w:rsidR="00CD65FB" w:rsidRPr="00B903E1" w:rsidRDefault="00CD65FB" w:rsidP="00CD65FB">
      <w:pPr>
        <w:pStyle w:val="EndnoteText"/>
        <w:rPr>
          <w:sz w:val="16"/>
          <w:szCs w:val="16"/>
        </w:rPr>
      </w:pPr>
      <w:r w:rsidRPr="00B903E1">
        <w:rPr>
          <w:rStyle w:val="EndnoteReference"/>
          <w:sz w:val="16"/>
          <w:szCs w:val="16"/>
        </w:rPr>
        <w:endnoteRef/>
      </w:r>
      <w:r w:rsidRPr="00B903E1">
        <w:rPr>
          <w:sz w:val="16"/>
          <w:szCs w:val="16"/>
        </w:rPr>
        <w:t xml:space="preserve"> ONS. </w:t>
      </w:r>
      <w:hyperlink r:id="rId10" w:history="1">
        <w:r w:rsidRPr="00B903E1">
          <w:rPr>
            <w:rStyle w:val="Hyperlink"/>
            <w:sz w:val="16"/>
            <w:szCs w:val="16"/>
          </w:rPr>
          <w:t>Alcohol-specific deaths in the UK: registered in 2016.</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useo Sans Rounded 700">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81905" w14:textId="77777777" w:rsidR="004B6A9D" w:rsidRDefault="004B6A9D" w:rsidP="004B6A9D">
      <w:r>
        <w:separator/>
      </w:r>
    </w:p>
  </w:footnote>
  <w:footnote w:type="continuationSeparator" w:id="0">
    <w:p w14:paraId="5FA88949" w14:textId="77777777" w:rsidR="004B6A9D" w:rsidRDefault="004B6A9D" w:rsidP="004B6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CE9C5" w14:textId="4F1C8170" w:rsidR="005162E5" w:rsidRDefault="005162E5" w:rsidP="005162E5">
    <w:pPr>
      <w:pStyle w:val="Header"/>
      <w:jc w:val="right"/>
    </w:pPr>
    <w:r w:rsidRPr="00495A9C">
      <w:rPr>
        <w:noProof/>
        <w:sz w:val="20"/>
        <w:szCs w:val="20"/>
        <w:lang w:eastAsia="en-GB"/>
      </w:rPr>
      <w:drawing>
        <wp:anchor distT="0" distB="0" distL="114300" distR="114300" simplePos="0" relativeHeight="251659264" behindDoc="1" locked="0" layoutInCell="1" allowOverlap="1" wp14:anchorId="139E9269" wp14:editId="0C85C1EE">
          <wp:simplePos x="0" y="0"/>
          <wp:positionH relativeFrom="margin">
            <wp:posOffset>4436110</wp:posOffset>
          </wp:positionH>
          <wp:positionV relativeFrom="topMargin">
            <wp:posOffset>333375</wp:posOffset>
          </wp:positionV>
          <wp:extent cx="1782445" cy="84772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82445"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38"/>
    <w:rsid w:val="00005573"/>
    <w:rsid w:val="00031557"/>
    <w:rsid w:val="00053116"/>
    <w:rsid w:val="00090727"/>
    <w:rsid w:val="00093E5B"/>
    <w:rsid w:val="000C122F"/>
    <w:rsid w:val="000C659A"/>
    <w:rsid w:val="00106B4D"/>
    <w:rsid w:val="001078B8"/>
    <w:rsid w:val="00126292"/>
    <w:rsid w:val="0012762F"/>
    <w:rsid w:val="001777B4"/>
    <w:rsid w:val="001805DE"/>
    <w:rsid w:val="001A1D30"/>
    <w:rsid w:val="001A77DA"/>
    <w:rsid w:val="001B57B8"/>
    <w:rsid w:val="001D442D"/>
    <w:rsid w:val="001F1CE1"/>
    <w:rsid w:val="00216717"/>
    <w:rsid w:val="00233326"/>
    <w:rsid w:val="00266B33"/>
    <w:rsid w:val="00285819"/>
    <w:rsid w:val="002A2183"/>
    <w:rsid w:val="002A2C35"/>
    <w:rsid w:val="002E4302"/>
    <w:rsid w:val="00345984"/>
    <w:rsid w:val="00393042"/>
    <w:rsid w:val="003B2E38"/>
    <w:rsid w:val="003C5270"/>
    <w:rsid w:val="003D4838"/>
    <w:rsid w:val="00404A14"/>
    <w:rsid w:val="00406C62"/>
    <w:rsid w:val="004230B7"/>
    <w:rsid w:val="00436D40"/>
    <w:rsid w:val="00440AE4"/>
    <w:rsid w:val="004564A8"/>
    <w:rsid w:val="004945AD"/>
    <w:rsid w:val="004B6A9D"/>
    <w:rsid w:val="004C709D"/>
    <w:rsid w:val="004E5D4A"/>
    <w:rsid w:val="00500B82"/>
    <w:rsid w:val="005162E5"/>
    <w:rsid w:val="00517E70"/>
    <w:rsid w:val="005214D6"/>
    <w:rsid w:val="00561FF7"/>
    <w:rsid w:val="00587850"/>
    <w:rsid w:val="005B130B"/>
    <w:rsid w:val="005B6186"/>
    <w:rsid w:val="005E1EEF"/>
    <w:rsid w:val="005E548A"/>
    <w:rsid w:val="005E7AB9"/>
    <w:rsid w:val="006206F7"/>
    <w:rsid w:val="006334FC"/>
    <w:rsid w:val="006B24C6"/>
    <w:rsid w:val="006D5736"/>
    <w:rsid w:val="006F1CF6"/>
    <w:rsid w:val="00701985"/>
    <w:rsid w:val="0071357D"/>
    <w:rsid w:val="00734DE5"/>
    <w:rsid w:val="007A50D8"/>
    <w:rsid w:val="007B76BA"/>
    <w:rsid w:val="007F5049"/>
    <w:rsid w:val="00830D19"/>
    <w:rsid w:val="008707FB"/>
    <w:rsid w:val="00883465"/>
    <w:rsid w:val="00886CE7"/>
    <w:rsid w:val="00892F46"/>
    <w:rsid w:val="008B3B0D"/>
    <w:rsid w:val="009763AA"/>
    <w:rsid w:val="0098407C"/>
    <w:rsid w:val="00995668"/>
    <w:rsid w:val="00A13287"/>
    <w:rsid w:val="00A14782"/>
    <w:rsid w:val="00A21F56"/>
    <w:rsid w:val="00A40720"/>
    <w:rsid w:val="00A57D32"/>
    <w:rsid w:val="00A97500"/>
    <w:rsid w:val="00A97C5F"/>
    <w:rsid w:val="00AA0FB4"/>
    <w:rsid w:val="00B307D8"/>
    <w:rsid w:val="00B35582"/>
    <w:rsid w:val="00B62FF8"/>
    <w:rsid w:val="00B82B73"/>
    <w:rsid w:val="00C2562F"/>
    <w:rsid w:val="00CA1B42"/>
    <w:rsid w:val="00CB1E08"/>
    <w:rsid w:val="00CD65FB"/>
    <w:rsid w:val="00D36722"/>
    <w:rsid w:val="00D769E8"/>
    <w:rsid w:val="00D777D2"/>
    <w:rsid w:val="00D95C75"/>
    <w:rsid w:val="00DF04E0"/>
    <w:rsid w:val="00DF2C4D"/>
    <w:rsid w:val="00E34081"/>
    <w:rsid w:val="00E50324"/>
    <w:rsid w:val="00E531EE"/>
    <w:rsid w:val="00E717E1"/>
    <w:rsid w:val="00EC22A3"/>
    <w:rsid w:val="00EC3664"/>
    <w:rsid w:val="00ED110F"/>
    <w:rsid w:val="00ED3D58"/>
    <w:rsid w:val="00F21821"/>
    <w:rsid w:val="00F3095E"/>
    <w:rsid w:val="00F822D1"/>
    <w:rsid w:val="00FA4C92"/>
    <w:rsid w:val="00FD1BC2"/>
    <w:rsid w:val="00FD4661"/>
    <w:rsid w:val="00FF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B983"/>
  <w15:chartTrackingRefBased/>
  <w15:docId w15:val="{67A3C9E3-0402-49D9-98EE-3FA3228C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A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A9D"/>
    <w:pPr>
      <w:tabs>
        <w:tab w:val="center" w:pos="4513"/>
        <w:tab w:val="right" w:pos="9026"/>
      </w:tabs>
    </w:pPr>
  </w:style>
  <w:style w:type="character" w:customStyle="1" w:styleId="HeaderChar">
    <w:name w:val="Header Char"/>
    <w:basedOn w:val="DefaultParagraphFont"/>
    <w:link w:val="Header"/>
    <w:uiPriority w:val="99"/>
    <w:rsid w:val="004B6A9D"/>
  </w:style>
  <w:style w:type="paragraph" w:styleId="Footer">
    <w:name w:val="footer"/>
    <w:basedOn w:val="Normal"/>
    <w:link w:val="FooterChar"/>
    <w:uiPriority w:val="99"/>
    <w:unhideWhenUsed/>
    <w:rsid w:val="004B6A9D"/>
    <w:pPr>
      <w:tabs>
        <w:tab w:val="center" w:pos="4513"/>
        <w:tab w:val="right" w:pos="9026"/>
      </w:tabs>
    </w:pPr>
  </w:style>
  <w:style w:type="character" w:customStyle="1" w:styleId="FooterChar">
    <w:name w:val="Footer Char"/>
    <w:basedOn w:val="DefaultParagraphFont"/>
    <w:link w:val="Footer"/>
    <w:uiPriority w:val="99"/>
    <w:rsid w:val="004B6A9D"/>
  </w:style>
  <w:style w:type="paragraph" w:customStyle="1" w:styleId="Default">
    <w:name w:val="Default"/>
    <w:rsid w:val="00A57D32"/>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0C122F"/>
    <w:rPr>
      <w:color w:val="0000FF"/>
      <w:u w:val="single"/>
    </w:rPr>
  </w:style>
  <w:style w:type="paragraph" w:styleId="EndnoteText">
    <w:name w:val="endnote text"/>
    <w:basedOn w:val="Normal"/>
    <w:link w:val="EndnoteTextChar"/>
    <w:uiPriority w:val="99"/>
    <w:semiHidden/>
    <w:unhideWhenUsed/>
    <w:rsid w:val="000C122F"/>
    <w:rPr>
      <w:sz w:val="20"/>
      <w:szCs w:val="20"/>
    </w:rPr>
  </w:style>
  <w:style w:type="character" w:customStyle="1" w:styleId="EndnoteTextChar">
    <w:name w:val="Endnote Text Char"/>
    <w:basedOn w:val="DefaultParagraphFont"/>
    <w:link w:val="EndnoteText"/>
    <w:uiPriority w:val="99"/>
    <w:semiHidden/>
    <w:rsid w:val="000C122F"/>
    <w:rPr>
      <w:sz w:val="20"/>
      <w:szCs w:val="20"/>
    </w:rPr>
  </w:style>
  <w:style w:type="character" w:styleId="EndnoteReference">
    <w:name w:val="endnote reference"/>
    <w:aliases w:val="Endnote text"/>
    <w:basedOn w:val="DefaultParagraphFont"/>
    <w:uiPriority w:val="99"/>
    <w:semiHidden/>
    <w:unhideWhenUsed/>
    <w:rsid w:val="000C122F"/>
    <w:rPr>
      <w:vertAlign w:val="superscript"/>
    </w:rPr>
  </w:style>
  <w:style w:type="paragraph" w:styleId="NoSpacing">
    <w:name w:val="No Spacing"/>
    <w:link w:val="NoSpacingChar"/>
    <w:uiPriority w:val="1"/>
    <w:qFormat/>
    <w:rsid w:val="00E717E1"/>
    <w:pPr>
      <w:spacing w:after="0" w:line="240" w:lineRule="auto"/>
    </w:pPr>
  </w:style>
  <w:style w:type="character" w:styleId="CommentReference">
    <w:name w:val="annotation reference"/>
    <w:basedOn w:val="DefaultParagraphFont"/>
    <w:uiPriority w:val="99"/>
    <w:semiHidden/>
    <w:unhideWhenUsed/>
    <w:rsid w:val="008B3B0D"/>
    <w:rPr>
      <w:sz w:val="16"/>
      <w:szCs w:val="16"/>
    </w:rPr>
  </w:style>
  <w:style w:type="paragraph" w:styleId="CommentText">
    <w:name w:val="annotation text"/>
    <w:basedOn w:val="Normal"/>
    <w:link w:val="CommentTextChar"/>
    <w:uiPriority w:val="99"/>
    <w:semiHidden/>
    <w:unhideWhenUsed/>
    <w:rsid w:val="008B3B0D"/>
    <w:rPr>
      <w:sz w:val="20"/>
      <w:szCs w:val="20"/>
    </w:rPr>
  </w:style>
  <w:style w:type="character" w:customStyle="1" w:styleId="CommentTextChar">
    <w:name w:val="Comment Text Char"/>
    <w:basedOn w:val="DefaultParagraphFont"/>
    <w:link w:val="CommentText"/>
    <w:uiPriority w:val="99"/>
    <w:semiHidden/>
    <w:rsid w:val="008B3B0D"/>
    <w:rPr>
      <w:sz w:val="20"/>
      <w:szCs w:val="20"/>
    </w:rPr>
  </w:style>
  <w:style w:type="paragraph" w:styleId="CommentSubject">
    <w:name w:val="annotation subject"/>
    <w:basedOn w:val="CommentText"/>
    <w:next w:val="CommentText"/>
    <w:link w:val="CommentSubjectChar"/>
    <w:uiPriority w:val="99"/>
    <w:semiHidden/>
    <w:unhideWhenUsed/>
    <w:rsid w:val="008B3B0D"/>
    <w:rPr>
      <w:b/>
      <w:bCs/>
    </w:rPr>
  </w:style>
  <w:style w:type="character" w:customStyle="1" w:styleId="CommentSubjectChar">
    <w:name w:val="Comment Subject Char"/>
    <w:basedOn w:val="CommentTextChar"/>
    <w:link w:val="CommentSubject"/>
    <w:uiPriority w:val="99"/>
    <w:semiHidden/>
    <w:rsid w:val="008B3B0D"/>
    <w:rPr>
      <w:b/>
      <w:bCs/>
      <w:sz w:val="20"/>
      <w:szCs w:val="20"/>
    </w:rPr>
  </w:style>
  <w:style w:type="paragraph" w:styleId="BalloonText">
    <w:name w:val="Balloon Text"/>
    <w:basedOn w:val="Normal"/>
    <w:link w:val="BalloonTextChar"/>
    <w:uiPriority w:val="99"/>
    <w:semiHidden/>
    <w:unhideWhenUsed/>
    <w:rsid w:val="008B3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B0D"/>
    <w:rPr>
      <w:rFonts w:ascii="Segoe UI" w:hAnsi="Segoe UI" w:cs="Segoe UI"/>
      <w:sz w:val="18"/>
      <w:szCs w:val="18"/>
    </w:rPr>
  </w:style>
  <w:style w:type="character" w:styleId="UnresolvedMention">
    <w:name w:val="Unresolved Mention"/>
    <w:basedOn w:val="DefaultParagraphFont"/>
    <w:uiPriority w:val="99"/>
    <w:semiHidden/>
    <w:unhideWhenUsed/>
    <w:rsid w:val="00B307D8"/>
    <w:rPr>
      <w:color w:val="605E5C"/>
      <w:shd w:val="clear" w:color="auto" w:fill="E1DFDD"/>
    </w:rPr>
  </w:style>
  <w:style w:type="paragraph" w:styleId="NormalWeb">
    <w:name w:val="Normal (Web)"/>
    <w:basedOn w:val="Normal"/>
    <w:uiPriority w:val="99"/>
    <w:semiHidden/>
    <w:unhideWhenUsed/>
    <w:rsid w:val="00A97C5F"/>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21821"/>
    <w:rPr>
      <w:sz w:val="20"/>
      <w:szCs w:val="20"/>
    </w:rPr>
  </w:style>
  <w:style w:type="character" w:customStyle="1" w:styleId="FootnoteTextChar">
    <w:name w:val="Footnote Text Char"/>
    <w:basedOn w:val="DefaultParagraphFont"/>
    <w:link w:val="FootnoteText"/>
    <w:uiPriority w:val="99"/>
    <w:semiHidden/>
    <w:rsid w:val="00F21821"/>
    <w:rPr>
      <w:sz w:val="20"/>
      <w:szCs w:val="20"/>
    </w:rPr>
  </w:style>
  <w:style w:type="character" w:styleId="FootnoteReference">
    <w:name w:val="footnote reference"/>
    <w:basedOn w:val="DefaultParagraphFont"/>
    <w:uiPriority w:val="99"/>
    <w:semiHidden/>
    <w:unhideWhenUsed/>
    <w:rsid w:val="00F21821"/>
    <w:rPr>
      <w:vertAlign w:val="superscript"/>
    </w:rPr>
  </w:style>
  <w:style w:type="character" w:customStyle="1" w:styleId="NoSpacingChar">
    <w:name w:val="No Spacing Char"/>
    <w:basedOn w:val="DefaultParagraphFont"/>
    <w:link w:val="NoSpacing"/>
    <w:uiPriority w:val="1"/>
    <w:rsid w:val="003D4838"/>
  </w:style>
  <w:style w:type="character" w:styleId="FollowedHyperlink">
    <w:name w:val="FollowedHyperlink"/>
    <w:basedOn w:val="DefaultParagraphFont"/>
    <w:uiPriority w:val="99"/>
    <w:semiHidden/>
    <w:unhideWhenUsed/>
    <w:rsid w:val="002333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4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Engagement@cancer.org.uk" TargetMode="External"/><Relationship Id="rId3" Type="http://schemas.openxmlformats.org/officeDocument/2006/relationships/settings" Target="settings.xml"/><Relationship Id="rId7" Type="http://schemas.openxmlformats.org/officeDocument/2006/relationships/hyperlink" Target="http://www.cruk.org/local-govern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calEngagement@cancer.org.uk"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ash.org.uk/information-and-resources/local-resources/cost-of-social-care/" TargetMode="External"/><Relationship Id="rId3" Type="http://schemas.openxmlformats.org/officeDocument/2006/relationships/hyperlink" Target="file:///\\crwin.crnet.org\dfs\bus\Data\CR-UK\PC\COMMUNICATIONS\GROUPS\Internal%20&amp;%20External%20Affairs\PAC\Public%20Affairs\Local\Policy%20areas\Public%20health\Notice%20of%20Motion\Local%20Government%20Finance%20Settlement" TargetMode="External"/><Relationship Id="rId7" Type="http://schemas.openxmlformats.org/officeDocument/2006/relationships/hyperlink" Target="https://www.cancerresearchuk.org/about-cancer/causes-of-cancer/smoking-and-cancer" TargetMode="External"/><Relationship Id="rId2" Type="http://schemas.openxmlformats.org/officeDocument/2006/relationships/hyperlink" Target="http://ash.org.uk/category/information-and-resources/local-resources/" TargetMode="External"/><Relationship Id="rId1" Type="http://schemas.openxmlformats.org/officeDocument/2006/relationships/hyperlink" Target="https://www.gov.uk/government/publications/public-health-grants-to-local-authorities-2018-to-2019" TargetMode="External"/><Relationship Id="rId6" Type="http://schemas.openxmlformats.org/officeDocument/2006/relationships/hyperlink" Target="http://webarchive.nationalarchives.gov.uk/20180328135544/http:/digital.nhs.uk/catalogue/PUB24228" TargetMode="External"/><Relationship Id="rId5" Type="http://schemas.openxmlformats.org/officeDocument/2006/relationships/hyperlink" Target="https://www.cancerresearchuk.org/about-cancer/causes-of-cancer/can-cancer-be-prevented" TargetMode="External"/><Relationship Id="rId10" Type="http://schemas.openxmlformats.org/officeDocument/2006/relationships/hyperlink" Target="https://www.ons.gov.uk/peoplepopulationandcommunity/healthandsocialcare/causesofdeath/bulletins/alcoholrelateddeathsintheunitedkingdom/registeredin2016" TargetMode="External"/><Relationship Id="rId4" Type="http://schemas.openxmlformats.org/officeDocument/2006/relationships/hyperlink" Target="http://www.instituteofhealthequity.org/resources-reports/fair-society-healthy-lives-the-marmot-review/fair-society-healthy-lives-full-report-pdf.pdf" TargetMode="External"/><Relationship Id="rId9" Type="http://schemas.openxmlformats.org/officeDocument/2006/relationships/hyperlink" Target="http://www.nationalobesityforum.org.uk/healthcare-professionals-mainmenu-155/background-to-obesity-mainmenu-163/116-impact-of-obesit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RUK">
      <a:dk1>
        <a:sysClr val="windowText" lastClr="000000"/>
      </a:dk1>
      <a:lt1>
        <a:sysClr val="window" lastClr="FFFFFF"/>
      </a:lt1>
      <a:dk2>
        <a:srgbClr val="44546A"/>
      </a:dk2>
      <a:lt2>
        <a:srgbClr val="E7E6E6"/>
      </a:lt2>
      <a:accent1>
        <a:srgbClr val="EC008C"/>
      </a:accent1>
      <a:accent2>
        <a:srgbClr val="2E008B"/>
      </a:accent2>
      <a:accent3>
        <a:srgbClr val="00B6ED"/>
      </a:accent3>
      <a:accent4>
        <a:srgbClr val="C8C9C7"/>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4C429-C1B2-4A96-974F-6F680A89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Watson</dc:creator>
  <cp:keywords/>
  <dc:description/>
  <cp:lastModifiedBy>Stacey Arnold</cp:lastModifiedBy>
  <cp:revision>2</cp:revision>
  <dcterms:created xsi:type="dcterms:W3CDTF">2018-09-19T08:24:00Z</dcterms:created>
  <dcterms:modified xsi:type="dcterms:W3CDTF">2018-09-19T08:24:00Z</dcterms:modified>
</cp:coreProperties>
</file>